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Default="00CD6193" w:rsidP="003A3667">
            <w:pPr>
              <w:snapToGrid w:val="0"/>
              <w:spacing w:after="0" w:line="240" w:lineRule="auto"/>
              <w:rPr>
                <w:b/>
                <w:noProof/>
              </w:rPr>
            </w:pPr>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1E0A53" w:rsidP="003A3667">
            <w:pPr>
              <w:spacing w:after="0" w:line="240" w:lineRule="auto"/>
              <w:jc w:val="center"/>
              <w:rPr>
                <w:b/>
              </w:rPr>
            </w:pPr>
            <w:r>
              <w:rPr>
                <w:b/>
              </w:rPr>
              <w:t>11 FEBRUARY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1E0A53" w:rsidP="003A3667">
            <w:pPr>
              <w:spacing w:after="0" w:line="240" w:lineRule="auto"/>
            </w:pPr>
            <w:r w:rsidRPr="001E0A53">
              <w:t>Charles Ingleby (CI)</w:t>
            </w:r>
            <w:r>
              <w:t xml:space="preserve"> </w:t>
            </w:r>
            <w:r w:rsidR="00F13A45">
              <w:t xml:space="preserve">Vice </w:t>
            </w:r>
            <w:r>
              <w:t>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1E0A53" w:rsidP="003A3667">
            <w:pPr>
              <w:spacing w:after="0" w:line="240" w:lineRule="auto"/>
            </w:pPr>
            <w:r>
              <w:t>Richard Ball (RB)</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1E0A53" w:rsidP="003A3667">
            <w:pPr>
              <w:spacing w:after="0" w:line="240" w:lineRule="auto"/>
            </w:pPr>
            <w:r>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F13A45" w:rsidP="003A3667">
            <w:pPr>
              <w:spacing w:after="0" w:line="240" w:lineRule="auto"/>
            </w:pPr>
            <w:r>
              <w:t>Roger Allonby (RA)</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1E0A53" w:rsidP="003A3667">
            <w:pPr>
              <w:spacing w:after="0" w:line="240" w:lineRule="auto"/>
            </w:pPr>
            <w:r>
              <w:t>David Harlow (DH)</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4007B6" w:rsidP="003A3667">
            <w:pPr>
              <w:spacing w:after="0" w:line="240" w:lineRule="auto"/>
            </w:pPr>
            <w:r>
              <w:t>N</w:t>
            </w:r>
            <w:r w:rsidR="00F13A45">
              <w:t>ick Webster (N</w:t>
            </w:r>
            <w:r>
              <w:t>W</w:t>
            </w:r>
            <w:r w:rsidR="00F13A45">
              <w:t>)</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1E0A53" w:rsidP="003A3667">
            <w:pPr>
              <w:spacing w:after="0" w:line="240" w:lineRule="auto"/>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F13A45" w:rsidP="003A3667">
            <w:pPr>
              <w:snapToGrid w:val="0"/>
              <w:spacing w:after="0" w:line="240" w:lineRule="auto"/>
            </w:pPr>
            <w:r w:rsidRPr="00F13A45">
              <w:t>Dorothy Coleman (DC)</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1E0A53" w:rsidP="003A3667">
            <w:pPr>
              <w:spacing w:after="0" w:line="240" w:lineRule="auto"/>
            </w:pPr>
            <w:r>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1E0A53" w:rsidP="003A3667">
            <w:pPr>
              <w:snapToGrid w:val="0"/>
              <w:spacing w:after="0" w:line="240" w:lineRule="auto"/>
              <w:jc w:val="center"/>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1E0A53" w:rsidP="003A3667">
            <w:pPr>
              <w:spacing w:after="0" w:line="240" w:lineRule="auto"/>
            </w:pPr>
            <w:r>
              <w:t xml:space="preserve">Andrew Manning Cox, </w:t>
            </w:r>
            <w:r w:rsidR="003765E4">
              <w:t>Neil Kerr</w:t>
            </w:r>
            <w:r>
              <w:t>, Sharon Smith</w:t>
            </w:r>
          </w:p>
          <w:p w:rsidR="003765E4" w:rsidRDefault="003765E4"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DECLARATIONS 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CA34CE" w:rsidP="003A3667">
            <w:pPr>
              <w:spacing w:after="0" w:line="240" w:lineRule="auto"/>
            </w:pPr>
            <w:r>
              <w:t>There were no updates to be noted.</w:t>
            </w:r>
            <w:r w:rsidR="0057632C">
              <w:t xml:space="preserve"> </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 xml:space="preserve">MINUTES OF MEETING HELD ON </w:t>
            </w:r>
            <w:r w:rsidR="004007B6">
              <w:rPr>
                <w:b/>
              </w:rPr>
              <w:t>3 DECEMBER</w:t>
            </w:r>
            <w:r>
              <w:rPr>
                <w:b/>
              </w:rPr>
              <w:t xml:space="preserve"> 2018</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meeting held on </w:t>
            </w:r>
            <w:r w:rsidR="004007B6">
              <w:t xml:space="preserve">3 December </w:t>
            </w:r>
            <w:r>
              <w:t xml:space="preserve">were approved as a correct record and signed by the </w:t>
            </w:r>
            <w:r w:rsidR="00F13A45">
              <w:t xml:space="preserve">Vice </w:t>
            </w:r>
            <w:r>
              <w:t>Chair.</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A22E29" w:rsidRDefault="00BE3445" w:rsidP="003A3667">
            <w:pPr>
              <w:tabs>
                <w:tab w:val="center" w:pos="4057"/>
              </w:tabs>
              <w:spacing w:after="0" w:line="240" w:lineRule="auto"/>
              <w:rPr>
                <w:b/>
              </w:rPr>
            </w:pPr>
            <w:r w:rsidRPr="00A22E29">
              <w:rPr>
                <w:b/>
              </w:rPr>
              <w:t>4a</w:t>
            </w:r>
            <w:r w:rsidR="00E20DBB">
              <w:rPr>
                <w:b/>
              </w:rPr>
              <w:t>.</w:t>
            </w:r>
            <w:r w:rsidRPr="00A22E29">
              <w:rPr>
                <w:b/>
              </w:rPr>
              <w:t xml:space="preserve"> </w:t>
            </w:r>
            <w:r w:rsidR="00684273" w:rsidRPr="00A22E29">
              <w:rPr>
                <w:b/>
              </w:rPr>
              <w:t>Hotel</w:t>
            </w:r>
          </w:p>
          <w:p w:rsidR="00CD6193" w:rsidRDefault="00F13A45" w:rsidP="003A3667">
            <w:pPr>
              <w:tabs>
                <w:tab w:val="center" w:pos="4057"/>
              </w:tabs>
              <w:spacing w:after="0" w:line="240" w:lineRule="auto"/>
            </w:pPr>
            <w:r>
              <w:t>There was nothing further to report at this stage, but this item would be kept on the agenda.</w:t>
            </w:r>
          </w:p>
          <w:p w:rsidR="004007B6" w:rsidRDefault="004007B6" w:rsidP="003A3667">
            <w:pPr>
              <w:tabs>
                <w:tab w:val="center" w:pos="4057"/>
              </w:tabs>
              <w:spacing w:after="0" w:line="240" w:lineRule="auto"/>
            </w:pPr>
          </w:p>
          <w:p w:rsidR="004007B6" w:rsidRPr="0014565E" w:rsidRDefault="00F13A45" w:rsidP="003A3667">
            <w:pPr>
              <w:tabs>
                <w:tab w:val="center" w:pos="4057"/>
              </w:tabs>
              <w:spacing w:after="0" w:line="240" w:lineRule="auto"/>
              <w:rPr>
                <w:b/>
              </w:rPr>
            </w:pPr>
            <w:r w:rsidRPr="0014565E">
              <w:rPr>
                <w:b/>
              </w:rPr>
              <w:t xml:space="preserve">7. </w:t>
            </w:r>
            <w:r w:rsidR="0014565E">
              <w:rPr>
                <w:b/>
              </w:rPr>
              <w:t xml:space="preserve">Managing Director’s Report - </w:t>
            </w:r>
            <w:r w:rsidR="004007B6" w:rsidRPr="0014565E">
              <w:rPr>
                <w:b/>
              </w:rPr>
              <w:t>Inward investment</w:t>
            </w:r>
            <w:r w:rsidRPr="0014565E">
              <w:rPr>
                <w:b/>
              </w:rPr>
              <w:t xml:space="preserve"> Activity</w:t>
            </w:r>
          </w:p>
          <w:p w:rsidR="00F13A45" w:rsidRDefault="00F13A45" w:rsidP="003A3667">
            <w:pPr>
              <w:tabs>
                <w:tab w:val="center" w:pos="4057"/>
              </w:tabs>
              <w:spacing w:after="0" w:line="240" w:lineRule="auto"/>
            </w:pPr>
            <w:r>
              <w:t xml:space="preserve">An introductory tour with </w:t>
            </w:r>
            <w:r w:rsidR="004007B6">
              <w:t>Stanhope</w:t>
            </w:r>
            <w:r>
              <w:t xml:space="preserve">, having been postponed, would now be taking place on </w:t>
            </w:r>
            <w:r w:rsidR="004007B6">
              <w:t>15 Feb</w:t>
            </w:r>
            <w:r>
              <w:t>ruary</w:t>
            </w:r>
            <w:r w:rsidR="004007B6">
              <w:t>.</w:t>
            </w:r>
            <w:r>
              <w:t xml:space="preserve">  The visit, being led by Doug Barrett would commence at Plough Lane, followed by a bus tour of the main development sites </w:t>
            </w:r>
            <w:r w:rsidR="000A07BF">
              <w:t xml:space="preserve">in the city </w:t>
            </w:r>
            <w:r>
              <w:t xml:space="preserve">including the EZ North Magazine site, presentations by RB, MP and David Nolan of NMITE, and a discussion on the opportunities available to investors.  It was noted </w:t>
            </w:r>
            <w:r w:rsidRPr="00F13A45">
              <w:t xml:space="preserve">that </w:t>
            </w:r>
            <w:r w:rsidR="0014565E">
              <w:t xml:space="preserve">DH was unable to attend and that </w:t>
            </w:r>
            <w:proofErr w:type="gramStart"/>
            <w:r w:rsidRPr="00F13A45">
              <w:t>AN</w:t>
            </w:r>
            <w:proofErr w:type="gramEnd"/>
            <w:r w:rsidRPr="00F13A45">
              <w:t xml:space="preserve"> would join the visit following the meeting of full council.</w:t>
            </w:r>
          </w:p>
          <w:p w:rsidR="0014565E" w:rsidRDefault="0014565E" w:rsidP="003A3667">
            <w:pPr>
              <w:tabs>
                <w:tab w:val="center" w:pos="4057"/>
              </w:tabs>
              <w:spacing w:after="0" w:line="240" w:lineRule="auto"/>
            </w:pPr>
          </w:p>
          <w:p w:rsidR="004007B6" w:rsidRDefault="004007B6" w:rsidP="003A3667">
            <w:pPr>
              <w:tabs>
                <w:tab w:val="center" w:pos="4057"/>
              </w:tabs>
              <w:spacing w:after="0" w:line="240" w:lineRule="auto"/>
              <w:rPr>
                <w:b/>
              </w:rPr>
            </w:pPr>
            <w:r w:rsidRPr="00F13A45">
              <w:t xml:space="preserve">RB </w:t>
            </w:r>
            <w:r w:rsidR="00F13A45" w:rsidRPr="00F13A45">
              <w:t>agreed to</w:t>
            </w:r>
            <w:r w:rsidRPr="00F13A45">
              <w:t xml:space="preserve"> </w:t>
            </w:r>
            <w:r w:rsidR="00F13A45" w:rsidRPr="00F13A45">
              <w:t xml:space="preserve">circulate the visit </w:t>
            </w:r>
            <w:r w:rsidRPr="00F13A45">
              <w:t xml:space="preserve">itinerary. </w:t>
            </w:r>
          </w:p>
          <w:p w:rsidR="00CD6193" w:rsidRDefault="00CD6193" w:rsidP="003A3667">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831FCC" w:rsidRDefault="000A07BF" w:rsidP="003A3667">
            <w:pPr>
              <w:spacing w:after="0" w:line="240" w:lineRule="auto"/>
              <w:jc w:val="center"/>
              <w:rPr>
                <w:b/>
              </w:rPr>
            </w:pPr>
            <w:r>
              <w:rPr>
                <w:b/>
              </w:rPr>
              <w:t>DC</w:t>
            </w:r>
          </w:p>
          <w:p w:rsidR="00831FCC" w:rsidRDefault="00831FCC" w:rsidP="003A3667">
            <w:pPr>
              <w:spacing w:after="0" w:line="240" w:lineRule="auto"/>
              <w:jc w:val="center"/>
              <w:rPr>
                <w:b/>
              </w:rPr>
            </w:pPr>
          </w:p>
          <w:p w:rsidR="00831FCC" w:rsidRDefault="00831FCC" w:rsidP="003A3667">
            <w:pPr>
              <w:spacing w:after="0" w:line="240" w:lineRule="auto"/>
              <w:jc w:val="center"/>
              <w:rPr>
                <w:b/>
              </w:rPr>
            </w:pPr>
          </w:p>
          <w:p w:rsidR="00831FCC" w:rsidRDefault="00831FCC" w:rsidP="003A3667">
            <w:pPr>
              <w:spacing w:after="0" w:line="240" w:lineRule="auto"/>
              <w:jc w:val="center"/>
              <w:rPr>
                <w:b/>
              </w:rPr>
            </w:pPr>
          </w:p>
          <w:p w:rsidR="00831FCC" w:rsidRDefault="00831FCC"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p>
          <w:p w:rsidR="0014565E" w:rsidRDefault="0014565E" w:rsidP="003A3667">
            <w:pPr>
              <w:spacing w:after="0" w:line="240" w:lineRule="auto"/>
              <w:jc w:val="center"/>
              <w:rPr>
                <w:b/>
              </w:rPr>
            </w:pPr>
            <w:r>
              <w:rPr>
                <w:b/>
              </w:rPr>
              <w:t>RB</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14565E" w:rsidRDefault="0014565E" w:rsidP="003A3667">
            <w:pPr>
              <w:numPr>
                <w:ilvl w:val="0"/>
                <w:numId w:val="3"/>
              </w:numPr>
              <w:spacing w:after="0" w:line="240" w:lineRule="auto"/>
              <w:ind w:left="284"/>
              <w:rPr>
                <w:b/>
              </w:rPr>
            </w:pPr>
            <w:r>
              <w:rPr>
                <w:b/>
              </w:rPr>
              <w:t>APPROVAL OF ACCOUNTS FOR YEAR ENDED 30 JUNE 2018</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3A3667" w:rsidRDefault="0014565E" w:rsidP="003A3667">
            <w:pPr>
              <w:spacing w:after="0" w:line="240" w:lineRule="auto"/>
            </w:pPr>
            <w:r>
              <w:t>The accounts for Hereford Enterprise Zone Limited for the year ended 30 June 2018 were approved.  Delegated authority was granted to the Managing Director to sign the accounts and submit them to Companies House.</w:t>
            </w:r>
          </w:p>
          <w:p w:rsidR="006F72E9" w:rsidRDefault="006F72E9"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CD6193" w:rsidRDefault="0014565E"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6F72E9">
        <w:tc>
          <w:tcPr>
            <w:tcW w:w="8330" w:type="dxa"/>
            <w:tcBorders>
              <w:top w:val="single" w:sz="4" w:space="0" w:color="000000"/>
              <w:left w:val="single" w:sz="4" w:space="0" w:color="000000"/>
              <w:bottom w:val="single" w:sz="4" w:space="0" w:color="000000"/>
            </w:tcBorders>
            <w:shd w:val="clear" w:color="auto" w:fill="auto"/>
          </w:tcPr>
          <w:p w:rsidR="006F72E9" w:rsidRDefault="006F72E9" w:rsidP="006F72E9">
            <w:pPr>
              <w:numPr>
                <w:ilvl w:val="0"/>
                <w:numId w:val="1"/>
              </w:numPr>
              <w:spacing w:after="0" w:line="240" w:lineRule="auto"/>
              <w:ind w:left="284"/>
              <w:rPr>
                <w:b/>
              </w:rPr>
            </w:pPr>
            <w:r>
              <w:rPr>
                <w:b/>
              </w:rPr>
              <w:t>NMITE</w:t>
            </w:r>
          </w:p>
          <w:p w:rsidR="006F72E9" w:rsidRPr="006F72E9" w:rsidRDefault="006F72E9" w:rsidP="006F72E9">
            <w:pPr>
              <w:spacing w:after="0" w:line="240" w:lineRule="auto"/>
              <w:ind w:left="-76"/>
            </w:pPr>
            <w:r>
              <w:t>MP reported that since the last meeting, Phase 1 of NMITE’s Growth Deal funding had been approved.  He would now recommence discussions with them concerning their requirements and intentions in respect of occupying space on the Zone.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6F72E9" w:rsidRDefault="006F72E9" w:rsidP="006F72E9">
            <w:pPr>
              <w:spacing w:after="0" w:line="240" w:lineRule="auto"/>
              <w:jc w:val="center"/>
              <w:rPr>
                <w:b/>
              </w:rPr>
            </w:pPr>
          </w:p>
          <w:p w:rsidR="006F72E9" w:rsidRDefault="006F72E9" w:rsidP="006F72E9">
            <w:pPr>
              <w:spacing w:after="0" w:line="240" w:lineRule="auto"/>
              <w:jc w:val="center"/>
              <w:rPr>
                <w:b/>
              </w:rPr>
            </w:pPr>
          </w:p>
          <w:p w:rsidR="006F72E9" w:rsidRDefault="006F72E9" w:rsidP="006F72E9">
            <w:pPr>
              <w:spacing w:after="0" w:line="240" w:lineRule="auto"/>
              <w:jc w:val="center"/>
              <w:rPr>
                <w:b/>
              </w:rPr>
            </w:pPr>
            <w:r>
              <w:rPr>
                <w:b/>
              </w:rPr>
              <w:t>MP</w:t>
            </w: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8A334E" w:rsidRPr="0014565E" w:rsidRDefault="008A334E" w:rsidP="003A3667">
            <w:pPr>
              <w:spacing w:after="0" w:line="240" w:lineRule="auto"/>
              <w:ind w:left="-76"/>
            </w:pPr>
          </w:p>
          <w:p w:rsidR="008A334E" w:rsidRDefault="00BE16E3" w:rsidP="003A3667">
            <w:pPr>
              <w:numPr>
                <w:ilvl w:val="0"/>
                <w:numId w:val="1"/>
              </w:numPr>
              <w:spacing w:after="0" w:line="240" w:lineRule="auto"/>
              <w:ind w:left="284"/>
              <w:rPr>
                <w:b/>
              </w:rPr>
            </w:pPr>
            <w:r>
              <w:rPr>
                <w:b/>
              </w:rPr>
              <w:t>Board recruitment</w:t>
            </w:r>
          </w:p>
          <w:p w:rsidR="00A670B4" w:rsidRPr="00903FDF" w:rsidRDefault="0084520B" w:rsidP="003A3667">
            <w:pPr>
              <w:spacing w:after="0" w:line="240" w:lineRule="auto"/>
              <w:ind w:left="-76"/>
            </w:pPr>
            <w:r w:rsidRPr="00903FDF">
              <w:t xml:space="preserve">The advertisement for new Board members was now live with adverts in the Hereford Times, on several websites including Skylon Park, LEP, Chamber of Commerce, Women on Board, an NED site and Newsquest, and through local networks.  To date 7 expressions of interest had been received and followed up.  </w:t>
            </w:r>
            <w:r w:rsidR="00903FDF" w:rsidRPr="00903FDF">
              <w:t xml:space="preserve">5 were interested in proceeding so </w:t>
            </w:r>
            <w:r w:rsidR="00903FDF">
              <w:t xml:space="preserve">the next step </w:t>
            </w:r>
            <w:r w:rsidR="00903FDF" w:rsidRPr="00903FDF">
              <w:t xml:space="preserve">would be </w:t>
            </w:r>
            <w:r w:rsidR="00903FDF">
              <w:t>a discussion with AMC and MP, followed by a more formal process.</w:t>
            </w:r>
          </w:p>
          <w:p w:rsidR="00A670B4" w:rsidRDefault="00A670B4" w:rsidP="003A3667">
            <w:pPr>
              <w:spacing w:after="0" w:line="240" w:lineRule="auto"/>
              <w:ind w:left="-76"/>
              <w:rPr>
                <w:b/>
              </w:rPr>
            </w:pPr>
          </w:p>
          <w:p w:rsidR="008A334E" w:rsidRDefault="00A670B4" w:rsidP="003A3667">
            <w:pPr>
              <w:numPr>
                <w:ilvl w:val="0"/>
                <w:numId w:val="1"/>
              </w:numPr>
              <w:spacing w:after="0" w:line="240" w:lineRule="auto"/>
              <w:ind w:left="284"/>
              <w:rPr>
                <w:b/>
              </w:rPr>
            </w:pPr>
            <w:r>
              <w:rPr>
                <w:b/>
              </w:rPr>
              <w:t>EZ site manager recruitment</w:t>
            </w:r>
          </w:p>
          <w:p w:rsidR="00A670B4" w:rsidRPr="00903FDF" w:rsidRDefault="00A670B4" w:rsidP="003A3667">
            <w:pPr>
              <w:spacing w:after="0" w:line="240" w:lineRule="auto"/>
              <w:ind w:left="-76"/>
            </w:pPr>
            <w:r w:rsidRPr="00903FDF">
              <w:t xml:space="preserve">RA </w:t>
            </w:r>
            <w:r w:rsidR="001C1699">
              <w:t xml:space="preserve">reported that he would be meeting HR the following day to progress the establishment of this new post.  As the recruitment process could take some months depending on candidate availability, AN suggested and all agreed that </w:t>
            </w:r>
            <w:r w:rsidR="00EA7CE0">
              <w:t>RA</w:t>
            </w:r>
            <w:r w:rsidR="001C1699">
              <w:t xml:space="preserve"> consider looking at the interim market through Hoople to make a temporary appointment pending filling the permanent vacancy.</w:t>
            </w:r>
            <w:r w:rsidR="001C1699" w:rsidRPr="00903FDF">
              <w:t xml:space="preserve"> </w:t>
            </w:r>
          </w:p>
          <w:p w:rsidR="00A670B4" w:rsidRDefault="00A670B4" w:rsidP="003A3667">
            <w:pPr>
              <w:spacing w:after="0" w:line="240" w:lineRule="auto"/>
              <w:ind w:left="-76"/>
              <w:rPr>
                <w:b/>
              </w:rPr>
            </w:pPr>
          </w:p>
          <w:p w:rsidR="008A334E" w:rsidRDefault="00A670B4" w:rsidP="003A3667">
            <w:pPr>
              <w:numPr>
                <w:ilvl w:val="0"/>
                <w:numId w:val="1"/>
              </w:numPr>
              <w:spacing w:after="0" w:line="240" w:lineRule="auto"/>
              <w:ind w:left="284"/>
              <w:rPr>
                <w:b/>
              </w:rPr>
            </w:pPr>
            <w:r>
              <w:rPr>
                <w:b/>
              </w:rPr>
              <w:t>Signage</w:t>
            </w:r>
          </w:p>
          <w:p w:rsidR="00A670B4" w:rsidRDefault="001C1699" w:rsidP="003A3667">
            <w:pPr>
              <w:spacing w:after="0" w:line="240" w:lineRule="auto"/>
              <w:ind w:left="-76"/>
            </w:pPr>
            <w:r>
              <w:t xml:space="preserve">MP presented a proposed new </w:t>
            </w:r>
            <w:r w:rsidR="00533F1B">
              <w:t>concept</w:t>
            </w:r>
            <w:r>
              <w:t xml:space="preserve"> for </w:t>
            </w:r>
            <w:r w:rsidR="00533F1B">
              <w:t>intra Estate signage</w:t>
            </w:r>
            <w:r>
              <w:t xml:space="preserve">.  The suite of signs comprised gateway, directional and business directory signage which retained </w:t>
            </w:r>
            <w:r w:rsidR="000A07BF">
              <w:t xml:space="preserve">the </w:t>
            </w:r>
            <w:r>
              <w:t>‘Rotherwas’ name for the original core estate, with the remainder being Skylon North, South, East and West, Thorn and Chapel.  The proposals had been discussed with NK who liked the approach, the signs and colours.  If endorsed by the Board, the next stage would be to speak to all the landowners.</w:t>
            </w:r>
          </w:p>
          <w:p w:rsidR="001C1699" w:rsidRDefault="001C1699" w:rsidP="003A3667">
            <w:pPr>
              <w:spacing w:after="0" w:line="240" w:lineRule="auto"/>
              <w:ind w:left="-76"/>
            </w:pPr>
          </w:p>
          <w:p w:rsidR="008633F9" w:rsidRDefault="008633F9" w:rsidP="003A3667">
            <w:pPr>
              <w:spacing w:after="0" w:line="240" w:lineRule="auto"/>
              <w:ind w:left="-76"/>
            </w:pPr>
            <w:r>
              <w:t xml:space="preserve">Some </w:t>
            </w:r>
            <w:r w:rsidR="009E4F41">
              <w:t>suggestions were made with reference to the number of areas, and the legibility of some of the colours</w:t>
            </w:r>
            <w:r>
              <w:t>.</w:t>
            </w:r>
            <w:r w:rsidR="009E4F41">
              <w:t xml:space="preserve">  MP agreed to review the proposal, seek landowner support and </w:t>
            </w:r>
            <w:r w:rsidR="007046DB">
              <w:t>bring an implementable proposition back to the next meeting.</w:t>
            </w:r>
          </w:p>
          <w:p w:rsidR="002965D6" w:rsidRDefault="002965D6" w:rsidP="003A3667">
            <w:pPr>
              <w:spacing w:after="0" w:line="240" w:lineRule="auto"/>
              <w:ind w:left="-76"/>
            </w:pPr>
          </w:p>
          <w:p w:rsidR="00E12CF5" w:rsidRPr="002965D6" w:rsidRDefault="001412D4" w:rsidP="003A3667">
            <w:pPr>
              <w:numPr>
                <w:ilvl w:val="0"/>
                <w:numId w:val="1"/>
              </w:numPr>
              <w:spacing w:after="0" w:line="240" w:lineRule="auto"/>
              <w:ind w:left="284"/>
              <w:rPr>
                <w:b/>
              </w:rPr>
            </w:pPr>
            <w:r w:rsidRPr="002965D6">
              <w:rPr>
                <w:b/>
              </w:rPr>
              <w:t>HTP consultation</w:t>
            </w:r>
          </w:p>
          <w:p w:rsidR="001412D4" w:rsidRPr="002965D6" w:rsidRDefault="002965D6" w:rsidP="003A3667">
            <w:pPr>
              <w:spacing w:after="0" w:line="240" w:lineRule="auto"/>
            </w:pPr>
            <w:r>
              <w:t xml:space="preserve">The </w:t>
            </w:r>
            <w:r w:rsidR="001412D4" w:rsidRPr="002965D6">
              <w:t xml:space="preserve">Council </w:t>
            </w:r>
            <w:r>
              <w:t xml:space="preserve">was </w:t>
            </w:r>
            <w:r w:rsidR="001412D4" w:rsidRPr="002965D6">
              <w:t xml:space="preserve">currently consulting publicly on </w:t>
            </w:r>
            <w:r>
              <w:t xml:space="preserve">a </w:t>
            </w:r>
            <w:r w:rsidR="001412D4" w:rsidRPr="002965D6">
              <w:t xml:space="preserve">range of improvements </w:t>
            </w:r>
            <w:r>
              <w:t>to</w:t>
            </w:r>
            <w:r w:rsidR="001412D4" w:rsidRPr="002965D6">
              <w:t xml:space="preserve"> cycling</w:t>
            </w:r>
            <w:r w:rsidR="000A07BF">
              <w:t>,</w:t>
            </w:r>
            <w:r w:rsidR="001412D4" w:rsidRPr="002965D6">
              <w:t xml:space="preserve"> w</w:t>
            </w:r>
            <w:r>
              <w:t>a</w:t>
            </w:r>
            <w:r w:rsidR="001412D4" w:rsidRPr="002965D6">
              <w:t>lking and bus connections across</w:t>
            </w:r>
            <w:r>
              <w:t xml:space="preserve"> the</w:t>
            </w:r>
            <w:r w:rsidR="001412D4" w:rsidRPr="002965D6">
              <w:t xml:space="preserve"> city.  </w:t>
            </w:r>
            <w:r>
              <w:t xml:space="preserve">Board </w:t>
            </w:r>
            <w:r w:rsidR="001412D4" w:rsidRPr="002965D6">
              <w:t xml:space="preserve">members and businesses across estate </w:t>
            </w:r>
            <w:r>
              <w:t xml:space="preserve">were encouraged </w:t>
            </w:r>
            <w:r w:rsidR="001412D4" w:rsidRPr="002965D6">
              <w:t xml:space="preserve">to </w:t>
            </w:r>
            <w:r>
              <w:t>provide f</w:t>
            </w:r>
            <w:r w:rsidR="001412D4" w:rsidRPr="002965D6">
              <w:t>eedback</w:t>
            </w:r>
            <w:r>
              <w:t xml:space="preserve"> into the process, which was open until 11 March</w:t>
            </w:r>
            <w:r w:rsidR="001412D4" w:rsidRPr="002965D6">
              <w:t xml:space="preserve">.  </w:t>
            </w:r>
            <w:r>
              <w:t>MP would send a response on behalf of the Zone</w:t>
            </w:r>
            <w:r w:rsidR="001412D4" w:rsidRPr="002965D6">
              <w:t xml:space="preserve">.  </w:t>
            </w:r>
          </w:p>
          <w:p w:rsidR="00400FFC" w:rsidRDefault="00400FFC" w:rsidP="003A3667">
            <w:pPr>
              <w:spacing w:after="0" w:line="240" w:lineRule="auto"/>
              <w:ind w:left="-76"/>
            </w:pPr>
          </w:p>
          <w:p w:rsidR="00400FFC" w:rsidRPr="00400FFC" w:rsidRDefault="001412D4" w:rsidP="003A3667">
            <w:pPr>
              <w:numPr>
                <w:ilvl w:val="0"/>
                <w:numId w:val="1"/>
              </w:numPr>
              <w:spacing w:after="0" w:line="240" w:lineRule="auto"/>
              <w:ind w:left="284"/>
              <w:rPr>
                <w:b/>
              </w:rPr>
            </w:pPr>
            <w:r>
              <w:rPr>
                <w:b/>
              </w:rPr>
              <w:t>Sales interest</w:t>
            </w:r>
          </w:p>
          <w:p w:rsidR="006715B0" w:rsidRDefault="002965D6" w:rsidP="003A3667">
            <w:pPr>
              <w:spacing w:after="0" w:line="240" w:lineRule="auto"/>
              <w:ind w:left="-76"/>
            </w:pPr>
            <w:r>
              <w:t xml:space="preserve">MP reported further on a sales interest briefly referred to at the previous meeting.  The board was unanimous in its support for this potential investment. </w:t>
            </w:r>
          </w:p>
          <w:p w:rsidR="003A3667" w:rsidRDefault="003A3667" w:rsidP="003A3667">
            <w:pPr>
              <w:spacing w:after="0" w:line="240" w:lineRule="auto"/>
              <w:ind w:left="-76"/>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903FDF" w:rsidP="003A3667">
            <w:pPr>
              <w:spacing w:after="0" w:line="240" w:lineRule="auto"/>
              <w:jc w:val="center"/>
              <w:rPr>
                <w:b/>
              </w:rPr>
            </w:pPr>
            <w:r>
              <w:rPr>
                <w:b/>
              </w:rPr>
              <w:t>AMC/MP</w:t>
            </w: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A7CE0" w:rsidP="003A3667">
            <w:pPr>
              <w:spacing w:after="0" w:line="240" w:lineRule="auto"/>
              <w:jc w:val="center"/>
              <w:rPr>
                <w:b/>
              </w:rPr>
            </w:pPr>
            <w:r>
              <w:rPr>
                <w:b/>
              </w:rPr>
              <w:t>RA</w:t>
            </w: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E12CF5" w:rsidRDefault="00E12CF5" w:rsidP="003A3667">
            <w:pPr>
              <w:spacing w:after="0" w:line="240" w:lineRule="auto"/>
              <w:jc w:val="center"/>
              <w:rPr>
                <w:b/>
              </w:rPr>
            </w:pPr>
          </w:p>
          <w:p w:rsidR="00D74C13" w:rsidRDefault="00D74C13" w:rsidP="003A3667">
            <w:pPr>
              <w:spacing w:after="0" w:line="240" w:lineRule="auto"/>
              <w:jc w:val="center"/>
              <w:rPr>
                <w:b/>
              </w:rPr>
            </w:pPr>
          </w:p>
          <w:p w:rsidR="00E12CF5" w:rsidRDefault="00E12CF5" w:rsidP="003A3667">
            <w:pPr>
              <w:spacing w:after="0" w:line="240" w:lineRule="auto"/>
              <w:jc w:val="center"/>
              <w:rPr>
                <w:b/>
              </w:rPr>
            </w:pPr>
            <w:r>
              <w:rPr>
                <w:b/>
              </w:rPr>
              <w:t>MP</w:t>
            </w:r>
          </w:p>
          <w:p w:rsidR="00E12CF5" w:rsidRDefault="00E12CF5" w:rsidP="003A3667">
            <w:pPr>
              <w:spacing w:after="0" w:line="240" w:lineRule="auto"/>
              <w:jc w:val="center"/>
              <w:rPr>
                <w:b/>
              </w:rPr>
            </w:pPr>
          </w:p>
          <w:p w:rsidR="000A07BF" w:rsidRDefault="000A07BF" w:rsidP="003A3667">
            <w:pPr>
              <w:spacing w:after="0" w:line="240" w:lineRule="auto"/>
              <w:jc w:val="center"/>
              <w:rPr>
                <w:b/>
              </w:rPr>
            </w:pPr>
          </w:p>
          <w:p w:rsidR="002965D6" w:rsidRDefault="002965D6"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03B6A" w:rsidRDefault="00BE3445" w:rsidP="003A3667">
            <w:pPr>
              <w:spacing w:after="0" w:line="240" w:lineRule="auto"/>
            </w:pPr>
            <w:r>
              <w:t xml:space="preserve">The Managing Director’s report was received and noted.  </w:t>
            </w:r>
          </w:p>
          <w:p w:rsidR="00CC2AA5" w:rsidRDefault="00CC2AA5" w:rsidP="003A3667">
            <w:pPr>
              <w:spacing w:after="0" w:line="240" w:lineRule="auto"/>
            </w:pPr>
          </w:p>
          <w:p w:rsidR="00A03B6A" w:rsidRPr="00CC2AA5" w:rsidRDefault="00A03B6A" w:rsidP="003A3667">
            <w:pPr>
              <w:spacing w:after="0" w:line="240" w:lineRule="auto"/>
              <w:rPr>
                <w:b/>
              </w:rPr>
            </w:pPr>
            <w:r w:rsidRPr="00CC2AA5">
              <w:rPr>
                <w:b/>
              </w:rPr>
              <w:t>Marketing</w:t>
            </w:r>
          </w:p>
          <w:p w:rsidR="00A03B6A" w:rsidRDefault="00CC2AA5" w:rsidP="003A3667">
            <w:pPr>
              <w:spacing w:after="0" w:line="240" w:lineRule="auto"/>
            </w:pPr>
            <w:r>
              <w:t xml:space="preserve">Activity to promote the Cyber Centre and Shell Store was being planned, with </w:t>
            </w:r>
            <w:proofErr w:type="gramStart"/>
            <w:r>
              <w:t>ground breaking</w:t>
            </w:r>
            <w:proofErr w:type="gramEnd"/>
            <w:r>
              <w:t xml:space="preserve"> events being planned for both sites</w:t>
            </w:r>
            <w:r w:rsidR="00A03B6A">
              <w:t>.</w:t>
            </w:r>
          </w:p>
          <w:p w:rsidR="00A03B6A" w:rsidRDefault="00A03B6A" w:rsidP="003A3667">
            <w:pPr>
              <w:spacing w:after="0" w:line="240" w:lineRule="auto"/>
            </w:pPr>
          </w:p>
          <w:p w:rsidR="00F00F84" w:rsidRPr="00F00F84" w:rsidRDefault="00F00F84" w:rsidP="003A3667">
            <w:pPr>
              <w:spacing w:after="0" w:line="240" w:lineRule="auto"/>
              <w:rPr>
                <w:b/>
              </w:rPr>
            </w:pPr>
            <w:r w:rsidRPr="00F00F84">
              <w:rPr>
                <w:b/>
              </w:rPr>
              <w:t>Inward Investment Activity and Events &amp; Exhibitions</w:t>
            </w:r>
          </w:p>
          <w:p w:rsidR="00A03B6A" w:rsidRDefault="00CC2AA5" w:rsidP="003A3667">
            <w:pPr>
              <w:spacing w:after="0" w:line="240" w:lineRule="auto"/>
            </w:pPr>
            <w:r>
              <w:t xml:space="preserve">The Cyber Centre would be promoted at </w:t>
            </w:r>
            <w:proofErr w:type="spellStart"/>
            <w:r>
              <w:t>I</w:t>
            </w:r>
            <w:r w:rsidR="00A03B6A">
              <w:t>nfosec</w:t>
            </w:r>
            <w:proofErr w:type="spellEnd"/>
            <w:r w:rsidR="00A03B6A">
              <w:t xml:space="preserve"> in London </w:t>
            </w:r>
            <w:r>
              <w:t xml:space="preserve">(4-6 June) </w:t>
            </w:r>
            <w:r w:rsidR="00A03B6A">
              <w:t>and 3CDSE in Malvern</w:t>
            </w:r>
            <w:r w:rsidR="00F00F84">
              <w:t xml:space="preserve"> (17 July).</w:t>
            </w:r>
          </w:p>
          <w:p w:rsidR="00A03B6A" w:rsidRDefault="00A03B6A" w:rsidP="003A3667">
            <w:pPr>
              <w:spacing w:after="0" w:line="240" w:lineRule="auto"/>
            </w:pPr>
          </w:p>
          <w:p w:rsidR="00A03B6A" w:rsidRDefault="00F00F84" w:rsidP="003A3667">
            <w:pPr>
              <w:spacing w:after="0" w:line="240" w:lineRule="auto"/>
            </w:pPr>
            <w:r>
              <w:t xml:space="preserve">DH and MP would be attending </w:t>
            </w:r>
            <w:r w:rsidR="00A03B6A">
              <w:t>MIPIM</w:t>
            </w:r>
            <w:r>
              <w:t xml:space="preserve">, Cannes (12-15 March).  Skylon Park was being showcased in the Hereford slot at the Midlands Pavilion on Wednesday 13 March.  The </w:t>
            </w:r>
            <w:r>
              <w:lastRenderedPageBreak/>
              <w:t xml:space="preserve">North Magazine was included in the Midlands Engine portfolio of investment sites.  A presentation was being </w:t>
            </w:r>
            <w:r w:rsidR="000A07BF">
              <w:t>prepar</w:t>
            </w:r>
            <w:r>
              <w:t xml:space="preserve">ed and meetings </w:t>
            </w:r>
            <w:r w:rsidR="00497C8C">
              <w:t xml:space="preserve">being </w:t>
            </w:r>
            <w:r>
              <w:t>set up with delegates.</w:t>
            </w:r>
          </w:p>
          <w:p w:rsidR="00F00F84" w:rsidRDefault="00F00F84" w:rsidP="003A3667">
            <w:pPr>
              <w:spacing w:after="0" w:line="240" w:lineRule="auto"/>
            </w:pPr>
          </w:p>
          <w:p w:rsidR="00A03B6A" w:rsidRPr="00F00F84" w:rsidRDefault="00A03B6A" w:rsidP="003A3667">
            <w:pPr>
              <w:spacing w:after="0" w:line="240" w:lineRule="auto"/>
              <w:rPr>
                <w:b/>
              </w:rPr>
            </w:pPr>
            <w:r w:rsidRPr="00F00F84">
              <w:rPr>
                <w:b/>
              </w:rPr>
              <w:t xml:space="preserve">Business </w:t>
            </w:r>
            <w:r w:rsidR="009D1D42" w:rsidRPr="00F00F84">
              <w:rPr>
                <w:b/>
              </w:rPr>
              <w:t>s</w:t>
            </w:r>
            <w:r w:rsidR="00F00F84" w:rsidRPr="00F00F84">
              <w:rPr>
                <w:b/>
              </w:rPr>
              <w:t>upport and networking</w:t>
            </w:r>
          </w:p>
          <w:p w:rsidR="00A03B6A" w:rsidRDefault="00F00F84" w:rsidP="003A3667">
            <w:pPr>
              <w:spacing w:after="0" w:line="240" w:lineRule="auto"/>
            </w:pPr>
            <w:r>
              <w:t xml:space="preserve">A series of events had been run in partnership with Qinetiq.  The final event had been held on 5 December entitled “Achieving innovation through collaboration”.  These events had been successful and well attended. </w:t>
            </w:r>
          </w:p>
          <w:p w:rsidR="00F00F84" w:rsidRDefault="00F00F84" w:rsidP="003A3667">
            <w:pPr>
              <w:spacing w:after="0" w:line="240" w:lineRule="auto"/>
            </w:pPr>
          </w:p>
          <w:p w:rsidR="009D1D42" w:rsidRDefault="00F00F84" w:rsidP="003A3667">
            <w:pPr>
              <w:spacing w:after="0" w:line="240" w:lineRule="auto"/>
            </w:pPr>
            <w:r>
              <w:t xml:space="preserve">Events would be planned over the next 12 months as part of the Year 0 business plan for the Cyber Centre.  </w:t>
            </w:r>
          </w:p>
          <w:p w:rsidR="009D1D42" w:rsidRDefault="009D1D42" w:rsidP="003A3667">
            <w:pPr>
              <w:spacing w:after="0" w:line="240" w:lineRule="auto"/>
            </w:pPr>
          </w:p>
          <w:p w:rsidR="00F00F84" w:rsidRDefault="00F00F84" w:rsidP="003A3667">
            <w:pPr>
              <w:spacing w:after="0" w:line="240" w:lineRule="auto"/>
              <w:rPr>
                <w:b/>
              </w:rPr>
            </w:pPr>
            <w:r>
              <w:rPr>
                <w:b/>
              </w:rPr>
              <w:t>Direct Investment</w:t>
            </w:r>
          </w:p>
          <w:p w:rsidR="009D1D42" w:rsidRPr="000A07BF" w:rsidRDefault="00F00F84" w:rsidP="003A3667">
            <w:pPr>
              <w:spacing w:after="0" w:line="240" w:lineRule="auto"/>
              <w:rPr>
                <w:u w:val="single"/>
              </w:rPr>
            </w:pPr>
            <w:r w:rsidRPr="000A07BF">
              <w:rPr>
                <w:u w:val="single"/>
              </w:rPr>
              <w:t>Shell S</w:t>
            </w:r>
            <w:r w:rsidR="009D1D42" w:rsidRPr="000A07BF">
              <w:rPr>
                <w:u w:val="single"/>
              </w:rPr>
              <w:t>tore</w:t>
            </w:r>
          </w:p>
          <w:p w:rsidR="009D1D42" w:rsidRDefault="00F00F84" w:rsidP="003A3667">
            <w:pPr>
              <w:spacing w:after="0" w:line="240" w:lineRule="auto"/>
            </w:pPr>
            <w:r>
              <w:t>A c</w:t>
            </w:r>
            <w:r w:rsidR="009D1D42">
              <w:t xml:space="preserve">ontractor </w:t>
            </w:r>
            <w:r>
              <w:t xml:space="preserve">had been </w:t>
            </w:r>
            <w:r w:rsidR="009D1D42">
              <w:t>selected</w:t>
            </w:r>
            <w:r>
              <w:t xml:space="preserve"> and a start on site expected </w:t>
            </w:r>
            <w:r w:rsidR="00954882">
              <w:t>week commencing 11 March</w:t>
            </w:r>
            <w:r w:rsidR="009D1D42">
              <w:t xml:space="preserve">.  </w:t>
            </w:r>
            <w:r w:rsidR="00954882">
              <w:t>A p</w:t>
            </w:r>
            <w:r w:rsidR="009D1D42">
              <w:t xml:space="preserve">hoto shoot </w:t>
            </w:r>
            <w:r w:rsidR="00954882">
              <w:t xml:space="preserve">was </w:t>
            </w:r>
            <w:r w:rsidR="009D1D42">
              <w:t xml:space="preserve">being arranged.  </w:t>
            </w:r>
          </w:p>
          <w:p w:rsidR="00954882" w:rsidRDefault="00954882" w:rsidP="003A3667">
            <w:pPr>
              <w:spacing w:after="0" w:line="240" w:lineRule="auto"/>
            </w:pPr>
          </w:p>
          <w:p w:rsidR="009D1D42" w:rsidRDefault="009D1D42" w:rsidP="003A3667">
            <w:pPr>
              <w:spacing w:after="0" w:line="240" w:lineRule="auto"/>
            </w:pPr>
            <w:r>
              <w:t xml:space="preserve">RB </w:t>
            </w:r>
            <w:r w:rsidR="00954882">
              <w:t xml:space="preserve">thanked </w:t>
            </w:r>
            <w:r>
              <w:t xml:space="preserve">MP and NW </w:t>
            </w:r>
            <w:r w:rsidR="00954882">
              <w:t>for their success on this project to date, and for bringing the contract in under budget</w:t>
            </w:r>
            <w:r>
              <w:t>.</w:t>
            </w:r>
          </w:p>
          <w:p w:rsidR="009D1D42" w:rsidRDefault="009D1D42" w:rsidP="003A3667">
            <w:pPr>
              <w:spacing w:after="0" w:line="240" w:lineRule="auto"/>
            </w:pPr>
          </w:p>
          <w:p w:rsidR="00954882" w:rsidRPr="000A07BF" w:rsidRDefault="009D1D42" w:rsidP="003A3667">
            <w:pPr>
              <w:spacing w:after="0" w:line="240" w:lineRule="auto"/>
              <w:rPr>
                <w:u w:val="single"/>
              </w:rPr>
            </w:pPr>
            <w:r w:rsidRPr="000A07BF">
              <w:rPr>
                <w:u w:val="single"/>
              </w:rPr>
              <w:t>C</w:t>
            </w:r>
            <w:r w:rsidR="00954882" w:rsidRPr="000A07BF">
              <w:rPr>
                <w:u w:val="single"/>
              </w:rPr>
              <w:t>entre for C</w:t>
            </w:r>
            <w:r w:rsidRPr="000A07BF">
              <w:rPr>
                <w:u w:val="single"/>
              </w:rPr>
              <w:t xml:space="preserve">yber </w:t>
            </w:r>
            <w:r w:rsidR="00954882" w:rsidRPr="000A07BF">
              <w:rPr>
                <w:u w:val="single"/>
              </w:rPr>
              <w:t>Security</w:t>
            </w:r>
          </w:p>
          <w:p w:rsidR="009D1D42" w:rsidRDefault="000A07BF" w:rsidP="003A3667">
            <w:pPr>
              <w:spacing w:after="0" w:line="240" w:lineRule="auto"/>
            </w:pPr>
            <w:r>
              <w:t xml:space="preserve">The JV company Cyber Quarter Limited, had been established, the shareholders’ agreement was being finalised and Directors were being appointed.  The University was preparing a business plan, and MP and RB had been invited to </w:t>
            </w:r>
            <w:r w:rsidR="008C19EE">
              <w:t>visit</w:t>
            </w:r>
            <w:r>
              <w:t xml:space="preserve"> the University’s ongoing cyber institute work.  </w:t>
            </w:r>
            <w:r w:rsidR="00207127">
              <w:t>Changes to the University’s team were noted.</w:t>
            </w:r>
          </w:p>
          <w:p w:rsidR="009D1D42" w:rsidRDefault="009D1D42" w:rsidP="003A3667">
            <w:pPr>
              <w:spacing w:after="0" w:line="240" w:lineRule="auto"/>
            </w:pPr>
          </w:p>
          <w:p w:rsidR="000B47DE" w:rsidRDefault="00207127" w:rsidP="003A3667">
            <w:pPr>
              <w:spacing w:after="0" w:line="240" w:lineRule="auto"/>
            </w:pPr>
            <w:r>
              <w:t xml:space="preserve">The Council, Zone and University were taking a collective marketing approach </w:t>
            </w:r>
            <w:r w:rsidR="00600F34">
              <w:t>and would be using the opportunity to present</w:t>
            </w:r>
            <w:r w:rsidR="000B47DE">
              <w:t xml:space="preserve"> Hereford as a business location building skills for the future.  Key connections would also be made e.g. with cyber activity in Newport.</w:t>
            </w:r>
          </w:p>
          <w:p w:rsidR="000B47DE" w:rsidRDefault="000B47DE" w:rsidP="003A3667">
            <w:pPr>
              <w:spacing w:after="0" w:line="240" w:lineRule="auto"/>
            </w:pPr>
          </w:p>
          <w:p w:rsidR="009D1D42" w:rsidRDefault="000B47DE" w:rsidP="003A3667">
            <w:pPr>
              <w:spacing w:after="0" w:line="240" w:lineRule="auto"/>
            </w:pPr>
            <w:r>
              <w:t xml:space="preserve">A </w:t>
            </w:r>
            <w:proofErr w:type="gramStart"/>
            <w:r w:rsidR="00207127" w:rsidRPr="00207127">
              <w:t>ground breaking</w:t>
            </w:r>
            <w:proofErr w:type="gramEnd"/>
            <w:r w:rsidR="00207127" w:rsidRPr="00207127">
              <w:t xml:space="preserve"> ceremony </w:t>
            </w:r>
            <w:r w:rsidR="00207127">
              <w:t xml:space="preserve">was </w:t>
            </w:r>
            <w:r w:rsidR="00207127" w:rsidRPr="00207127">
              <w:t xml:space="preserve">planned to take place before purdah.  </w:t>
            </w:r>
          </w:p>
          <w:p w:rsidR="00497C8C" w:rsidRDefault="00497C8C" w:rsidP="003A3667">
            <w:pPr>
              <w:spacing w:after="0" w:line="240" w:lineRule="auto"/>
            </w:pPr>
          </w:p>
          <w:p w:rsidR="00CD6193" w:rsidRDefault="00BE3445" w:rsidP="003A3667">
            <w:pPr>
              <w:spacing w:after="0" w:line="240" w:lineRule="auto"/>
              <w:rPr>
                <w:u w:val="single"/>
              </w:rPr>
            </w:pPr>
            <w:r>
              <w:rPr>
                <w:u w:val="single"/>
              </w:rPr>
              <w:t>Direct developments</w:t>
            </w:r>
          </w:p>
          <w:p w:rsidR="007379E7" w:rsidRDefault="00954882" w:rsidP="003A3667">
            <w:pPr>
              <w:spacing w:after="0" w:line="240" w:lineRule="auto"/>
            </w:pPr>
            <w:r>
              <w:t xml:space="preserve">It was noted that due to capacity issues, this project had been delayed.  RA and NW were now working on preparing a business case and report for decision to commit the funding pre-purdah.  Timings on site depend on securing this approval, final costings being agreed and mobilisation of the construction team. </w:t>
            </w:r>
          </w:p>
          <w:p w:rsidR="00E87F3D" w:rsidRDefault="00E87F3D" w:rsidP="003A3667">
            <w:pPr>
              <w:spacing w:after="0" w:line="240" w:lineRule="auto"/>
            </w:pPr>
          </w:p>
          <w:p w:rsidR="00CD6193" w:rsidRDefault="00BE3445" w:rsidP="003A3667">
            <w:pPr>
              <w:spacing w:after="0" w:line="240" w:lineRule="auto"/>
              <w:rPr>
                <w:b/>
              </w:rPr>
            </w:pPr>
            <w:r>
              <w:rPr>
                <w:b/>
              </w:rPr>
              <w:t>Future land availability/readiness</w:t>
            </w:r>
          </w:p>
          <w:p w:rsidR="00CD6193" w:rsidRDefault="00BE3445" w:rsidP="003A3667">
            <w:pPr>
              <w:spacing w:after="0" w:line="240" w:lineRule="auto"/>
              <w:rPr>
                <w:u w:val="single"/>
              </w:rPr>
            </w:pPr>
            <w:r>
              <w:rPr>
                <w:u w:val="single"/>
              </w:rPr>
              <w:t>LDO</w:t>
            </w:r>
            <w:r w:rsidR="004D33FD">
              <w:rPr>
                <w:u w:val="single"/>
              </w:rPr>
              <w:t xml:space="preserve"> Renewal</w:t>
            </w:r>
          </w:p>
          <w:p w:rsidR="00CD6193" w:rsidRDefault="00E87F3D" w:rsidP="003A3667">
            <w:pPr>
              <w:spacing w:after="0" w:line="240" w:lineRule="auto"/>
            </w:pPr>
            <w:r>
              <w:t xml:space="preserve">Consultation </w:t>
            </w:r>
            <w:r w:rsidR="00954882">
              <w:t>on the draft LDO would continue until</w:t>
            </w:r>
            <w:r>
              <w:t xml:space="preserve"> 15 Feb</w:t>
            </w:r>
            <w:r w:rsidR="00954882">
              <w:t>ruary</w:t>
            </w:r>
            <w:r w:rsidR="00E67666">
              <w:t>.</w:t>
            </w:r>
            <w:r>
              <w:t xml:space="preserve">  H</w:t>
            </w:r>
            <w:r w:rsidR="00954882">
              <w:t xml:space="preserve">ighways </w:t>
            </w:r>
            <w:r>
              <w:t>E</w:t>
            </w:r>
            <w:r w:rsidR="00954882">
              <w:t>ngland had expressed</w:t>
            </w:r>
            <w:r>
              <w:t xml:space="preserve"> concern </w:t>
            </w:r>
            <w:r w:rsidR="00954882">
              <w:t xml:space="preserve">on the </w:t>
            </w:r>
            <w:r>
              <w:t xml:space="preserve">impact </w:t>
            </w:r>
            <w:r w:rsidR="0046590A">
              <w:t xml:space="preserve">of further development </w:t>
            </w:r>
            <w:r>
              <w:t xml:space="preserve">on </w:t>
            </w:r>
            <w:r w:rsidR="0046590A">
              <w:t xml:space="preserve">the </w:t>
            </w:r>
            <w:r>
              <w:t xml:space="preserve">A49.  </w:t>
            </w:r>
            <w:r w:rsidR="0046590A">
              <w:t>Comments received would now be reviewed.  It was hoped that the final agreement of the new Order would be in late March/early April.</w:t>
            </w:r>
          </w:p>
          <w:p w:rsidR="003A3667" w:rsidRDefault="003A3667" w:rsidP="003A3667">
            <w:pPr>
              <w:spacing w:after="0" w:line="240" w:lineRule="auto"/>
            </w:pPr>
          </w:p>
          <w:p w:rsidR="00CD6193" w:rsidRDefault="00BE3445" w:rsidP="003A3667">
            <w:pPr>
              <w:spacing w:after="0" w:line="240" w:lineRule="auto"/>
              <w:rPr>
                <w:b/>
                <w:bCs/>
              </w:rPr>
            </w:pPr>
            <w:r>
              <w:rPr>
                <w:b/>
                <w:bCs/>
              </w:rPr>
              <w:t>Finance and resources</w:t>
            </w:r>
          </w:p>
          <w:p w:rsidR="00BB1566" w:rsidRDefault="00BE3445" w:rsidP="003A3667">
            <w:pPr>
              <w:spacing w:after="0" w:line="240" w:lineRule="auto"/>
              <w:rPr>
                <w:u w:val="single"/>
              </w:rPr>
            </w:pPr>
            <w:r>
              <w:rPr>
                <w:u w:val="single"/>
              </w:rPr>
              <w:t>Financial resources</w:t>
            </w:r>
          </w:p>
          <w:p w:rsidR="00E87F3D" w:rsidRDefault="0046590A" w:rsidP="003A3667">
            <w:pPr>
              <w:spacing w:after="0" w:line="240" w:lineRule="auto"/>
            </w:pPr>
            <w:r>
              <w:t xml:space="preserve">MP would be </w:t>
            </w:r>
            <w:r w:rsidR="00497C8C">
              <w:t xml:space="preserve">working with RA and NW to draw </w:t>
            </w:r>
            <w:r>
              <w:t>down the balance of the Council’s capital allocation to the Zone and realigning balances to meet infrastructure requirements for 2019/20.  Should further investment be required in future years, a bid would be made through the Council’s capital programme.</w:t>
            </w:r>
            <w:bookmarkStart w:id="0" w:name="_GoBack"/>
            <w:bookmarkEnd w:id="0"/>
          </w:p>
          <w:p w:rsidR="00A6518A" w:rsidRDefault="00A6518A"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D16EB7" w:rsidRDefault="00D16EB7"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CD6193" w:rsidRDefault="00CD619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r>
              <w:rPr>
                <w:b/>
              </w:rPr>
              <w:t>RA/NW</w:t>
            </w: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r>
              <w:rPr>
                <w:b/>
              </w:rPr>
              <w:t>RA</w:t>
            </w:r>
          </w:p>
          <w:p w:rsidR="00497C8C" w:rsidRDefault="00497C8C" w:rsidP="003A3667">
            <w:pPr>
              <w:spacing w:after="0" w:line="240" w:lineRule="auto"/>
              <w:jc w:val="center"/>
              <w:rPr>
                <w:b/>
              </w:rPr>
            </w:pPr>
            <w:r>
              <w:rPr>
                <w:b/>
              </w:rPr>
              <w:t>NW</w:t>
            </w:r>
          </w:p>
          <w:p w:rsidR="00497C8C" w:rsidRDefault="00497C8C"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46590A" w:rsidP="003A3667">
            <w:pPr>
              <w:spacing w:after="0" w:line="240" w:lineRule="auto"/>
            </w:pPr>
            <w:r>
              <w:t xml:space="preserve">MP provided an update on progress made by </w:t>
            </w:r>
            <w:r w:rsidR="00451453">
              <w:t>NK.</w:t>
            </w:r>
            <w:r>
              <w:t xml:space="preserve">  </w:t>
            </w:r>
          </w:p>
          <w:p w:rsidR="0046590A" w:rsidRDefault="0046590A" w:rsidP="003A3667">
            <w:pPr>
              <w:spacing w:after="0" w:line="240" w:lineRule="auto"/>
            </w:pPr>
          </w:p>
          <w:p w:rsidR="00451453" w:rsidRDefault="00451453" w:rsidP="003A3667">
            <w:pPr>
              <w:spacing w:after="0" w:line="240" w:lineRule="auto"/>
            </w:pPr>
            <w:r>
              <w:t xml:space="preserve">NK </w:t>
            </w:r>
            <w:r w:rsidR="0046590A">
              <w:t>would provide further information</w:t>
            </w:r>
            <w:r>
              <w:t xml:space="preserve"> at </w:t>
            </w:r>
            <w:r w:rsidR="0046590A">
              <w:t xml:space="preserve">the </w:t>
            </w:r>
            <w:r>
              <w:t>next meeting.</w:t>
            </w:r>
          </w:p>
          <w:p w:rsidR="0046590A" w:rsidRDefault="0046590A"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41412" w:rsidRDefault="00E41412" w:rsidP="003A3667">
            <w:pPr>
              <w:snapToGrid w:val="0"/>
              <w:spacing w:after="0" w:line="240" w:lineRule="auto"/>
              <w:jc w:val="center"/>
            </w:pPr>
          </w:p>
          <w:p w:rsidR="00E41412" w:rsidRDefault="00E41412" w:rsidP="003A3667">
            <w:pPr>
              <w:snapToGrid w:val="0"/>
              <w:spacing w:after="0" w:line="240" w:lineRule="auto"/>
              <w:jc w:val="center"/>
            </w:pPr>
          </w:p>
          <w:p w:rsidR="00E41412" w:rsidRDefault="0046590A" w:rsidP="003A3667">
            <w:pPr>
              <w:snapToGrid w:val="0"/>
              <w:spacing w:after="0" w:line="240" w:lineRule="auto"/>
              <w:jc w:val="center"/>
            </w:pPr>
            <w:r>
              <w:t>NK</w:t>
            </w:r>
          </w:p>
          <w:p w:rsidR="00E41412" w:rsidRPr="00E41412" w:rsidRDefault="00E41412"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46590A" w:rsidRDefault="0046590A" w:rsidP="003A3667">
            <w:pPr>
              <w:tabs>
                <w:tab w:val="left" w:pos="5580"/>
              </w:tabs>
              <w:spacing w:after="0" w:line="240" w:lineRule="auto"/>
              <w:rPr>
                <w:b/>
              </w:rPr>
            </w:pPr>
            <w:r>
              <w:rPr>
                <w:b/>
              </w:rPr>
              <w:t>Container site – Skylon North</w:t>
            </w:r>
          </w:p>
          <w:p w:rsidR="00451453" w:rsidRDefault="00451453" w:rsidP="003A3667">
            <w:pPr>
              <w:tabs>
                <w:tab w:val="left" w:pos="5580"/>
              </w:tabs>
              <w:spacing w:after="0" w:line="240" w:lineRule="auto"/>
            </w:pPr>
            <w:r w:rsidRPr="0046590A">
              <w:t xml:space="preserve">TG </w:t>
            </w:r>
            <w:r w:rsidR="0046590A">
              <w:t xml:space="preserve">reported that he had already received planning consent for 2 x 8-bay units to complement the container site, and that </w:t>
            </w:r>
            <w:r w:rsidR="00311029">
              <w:t xml:space="preserve">he would be bringing a plan for the development of the 6 acres behind the Woodstock site to the next meeting.  </w:t>
            </w:r>
          </w:p>
          <w:p w:rsidR="00311029" w:rsidRDefault="00311029" w:rsidP="003A3667">
            <w:pPr>
              <w:tabs>
                <w:tab w:val="left" w:pos="5580"/>
              </w:tabs>
              <w:spacing w:after="0" w:line="240" w:lineRule="auto"/>
              <w:rPr>
                <w:b/>
              </w:rPr>
            </w:pPr>
          </w:p>
          <w:p w:rsidR="000B47DE" w:rsidRDefault="000B47DE" w:rsidP="003A3667">
            <w:pPr>
              <w:tabs>
                <w:tab w:val="left" w:pos="5580"/>
              </w:tabs>
              <w:spacing w:after="0" w:line="240" w:lineRule="auto"/>
              <w:rPr>
                <w:b/>
              </w:rPr>
            </w:pPr>
            <w:r>
              <w:rPr>
                <w:b/>
              </w:rPr>
              <w:t xml:space="preserve">New opportunities </w:t>
            </w:r>
            <w:r w:rsidR="00497C8C">
              <w:rPr>
                <w:b/>
              </w:rPr>
              <w:t>to utilise the Skylon approach and brand elsewhere in the County</w:t>
            </w:r>
          </w:p>
          <w:p w:rsidR="00666667" w:rsidRPr="000B47DE" w:rsidRDefault="000B47DE" w:rsidP="003A3667">
            <w:pPr>
              <w:tabs>
                <w:tab w:val="left" w:pos="5580"/>
              </w:tabs>
              <w:spacing w:after="0" w:line="240" w:lineRule="auto"/>
            </w:pPr>
            <w:r>
              <w:t>AN suggested that consideration be given to a site that may be acquired by the Council that could be used for business conference space, meeting rooms and incubation space, and branded as Skylon Park, building on the success to date</w:t>
            </w:r>
            <w:r w:rsidR="00666667" w:rsidRPr="000B47DE">
              <w:t xml:space="preserve">. </w:t>
            </w:r>
            <w:r w:rsidR="00861CF6">
              <w:t>There was also a need to consider the provision of business touchdown space in the market towns.</w:t>
            </w:r>
          </w:p>
          <w:p w:rsidR="00451453" w:rsidRPr="000B47DE" w:rsidRDefault="00451453" w:rsidP="003A3667">
            <w:pPr>
              <w:tabs>
                <w:tab w:val="left" w:pos="5580"/>
              </w:tabs>
              <w:spacing w:after="0" w:line="240" w:lineRule="auto"/>
            </w:pPr>
          </w:p>
          <w:p w:rsidR="00666667" w:rsidRPr="000B47DE" w:rsidRDefault="000B47DE" w:rsidP="003A3667">
            <w:pPr>
              <w:tabs>
                <w:tab w:val="left" w:pos="5580"/>
              </w:tabs>
              <w:spacing w:after="0" w:line="240" w:lineRule="auto"/>
            </w:pPr>
            <w:r>
              <w:t>Further information would be available by the time of the next meeting, so add to agenda.</w:t>
            </w:r>
          </w:p>
          <w:p w:rsidR="00666667" w:rsidRPr="000B47DE" w:rsidRDefault="00666667" w:rsidP="003A3667">
            <w:pPr>
              <w:tabs>
                <w:tab w:val="left" w:pos="5580"/>
              </w:tabs>
              <w:spacing w:after="0" w:line="240" w:lineRule="auto"/>
            </w:pPr>
          </w:p>
          <w:p w:rsidR="00D74C13" w:rsidRDefault="00666667" w:rsidP="003A3667">
            <w:pPr>
              <w:tabs>
                <w:tab w:val="left" w:pos="5580"/>
              </w:tabs>
              <w:spacing w:after="0" w:line="240" w:lineRule="auto"/>
            </w:pPr>
            <w:r>
              <w:t xml:space="preserve">RA </w:t>
            </w:r>
            <w:r w:rsidR="00861CF6">
              <w:t>referred to the Economic M</w:t>
            </w:r>
            <w:r>
              <w:t>asterplan</w:t>
            </w:r>
            <w:r w:rsidR="00861CF6">
              <w:t xml:space="preserve"> which was being reviewed and would create </w:t>
            </w:r>
            <w:proofErr w:type="gramStart"/>
            <w:r w:rsidR="00861CF6">
              <w:t>place making</w:t>
            </w:r>
            <w:proofErr w:type="gramEnd"/>
            <w:r w:rsidR="00861CF6">
              <w:t xml:space="preserve"> opportunities across the county creating 5-year, 10-year and 15-year plans.</w:t>
            </w:r>
          </w:p>
          <w:p w:rsidR="00666667" w:rsidRDefault="00666667" w:rsidP="003A3667">
            <w:pPr>
              <w:tabs>
                <w:tab w:val="left" w:pos="5580"/>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BF67A1" w:rsidRDefault="00BF67A1" w:rsidP="003A3667">
            <w:pPr>
              <w:spacing w:after="0" w:line="240" w:lineRule="auto"/>
              <w:jc w:val="center"/>
              <w:rPr>
                <w:b/>
              </w:rPr>
            </w:pPr>
          </w:p>
          <w:p w:rsidR="00BF67A1" w:rsidRDefault="00311029" w:rsidP="003A3667">
            <w:pPr>
              <w:spacing w:after="0" w:line="240" w:lineRule="auto"/>
              <w:jc w:val="center"/>
              <w:rPr>
                <w:b/>
              </w:rPr>
            </w:pPr>
            <w:r>
              <w:rPr>
                <w:b/>
              </w:rPr>
              <w:t>TG</w:t>
            </w:r>
          </w:p>
          <w:p w:rsidR="00311029" w:rsidRDefault="00311029" w:rsidP="003A3667">
            <w:pPr>
              <w:spacing w:after="0" w:line="240" w:lineRule="auto"/>
              <w:jc w:val="center"/>
              <w:rPr>
                <w:b/>
              </w:rPr>
            </w:pPr>
          </w:p>
          <w:p w:rsidR="00861CF6" w:rsidRDefault="00861CF6" w:rsidP="003A3667">
            <w:pPr>
              <w:spacing w:after="0" w:line="240" w:lineRule="auto"/>
              <w:jc w:val="center"/>
              <w:rPr>
                <w:b/>
              </w:rPr>
            </w:pPr>
          </w:p>
          <w:p w:rsidR="00861CF6" w:rsidRDefault="00861CF6" w:rsidP="003A3667">
            <w:pPr>
              <w:spacing w:after="0" w:line="240" w:lineRule="auto"/>
              <w:jc w:val="center"/>
              <w:rPr>
                <w:b/>
              </w:rPr>
            </w:pPr>
          </w:p>
          <w:p w:rsidR="00861CF6" w:rsidRDefault="00861CF6" w:rsidP="003A3667">
            <w:pPr>
              <w:spacing w:after="0" w:line="240" w:lineRule="auto"/>
              <w:jc w:val="center"/>
              <w:rPr>
                <w:b/>
              </w:rPr>
            </w:pPr>
          </w:p>
          <w:p w:rsidR="00497C8C" w:rsidRDefault="00497C8C" w:rsidP="003A3667">
            <w:pPr>
              <w:spacing w:after="0" w:line="240" w:lineRule="auto"/>
              <w:jc w:val="center"/>
              <w:rPr>
                <w:b/>
              </w:rPr>
            </w:pPr>
          </w:p>
          <w:p w:rsidR="00497C8C" w:rsidRDefault="00497C8C" w:rsidP="003A3667">
            <w:pPr>
              <w:spacing w:after="0" w:line="240" w:lineRule="auto"/>
              <w:jc w:val="center"/>
              <w:rPr>
                <w:b/>
              </w:rPr>
            </w:pPr>
          </w:p>
          <w:p w:rsidR="00861CF6" w:rsidRDefault="00861CF6" w:rsidP="003A3667">
            <w:pPr>
              <w:spacing w:after="0" w:line="240" w:lineRule="auto"/>
              <w:jc w:val="center"/>
              <w:rPr>
                <w:b/>
              </w:rPr>
            </w:pPr>
          </w:p>
          <w:p w:rsidR="00861CF6" w:rsidRDefault="00861CF6" w:rsidP="003A3667">
            <w:pPr>
              <w:spacing w:after="0" w:line="240" w:lineRule="auto"/>
              <w:jc w:val="center"/>
              <w:rPr>
                <w:b/>
              </w:rPr>
            </w:pPr>
          </w:p>
          <w:p w:rsidR="00861CF6" w:rsidRDefault="00861CF6" w:rsidP="003A3667">
            <w:pPr>
              <w:spacing w:after="0" w:line="240" w:lineRule="auto"/>
              <w:jc w:val="center"/>
              <w:rPr>
                <w:b/>
              </w:rPr>
            </w:pPr>
            <w:r>
              <w:rPr>
                <w:b/>
              </w:rPr>
              <w:t>DC</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311029" w:rsidP="00280A83">
            <w:pPr>
              <w:spacing w:line="240" w:lineRule="auto"/>
            </w:pPr>
            <w:r>
              <w:t>1</w:t>
            </w:r>
            <w:r w:rsidR="00BE3445">
              <w:t xml:space="preserve">.00pm on Monday </w:t>
            </w:r>
            <w:r w:rsidR="00D74C13">
              <w:t>1</w:t>
            </w:r>
            <w:r>
              <w:t>8</w:t>
            </w:r>
            <w:r w:rsidR="00D74C13">
              <w:t xml:space="preserve"> </w:t>
            </w:r>
            <w:r w:rsidR="00280A83">
              <w:t>March</w:t>
            </w:r>
            <w:r w:rsidR="00BE3445">
              <w:t xml:space="preserve"> at </w:t>
            </w:r>
            <w:r w:rsidR="00D74C13">
              <w:t xml:space="preserve">the </w:t>
            </w:r>
            <w:r w:rsidR="00BE3445">
              <w:t>Business Solutions Centre</w:t>
            </w:r>
            <w:r>
              <w:t xml:space="preserve"> (lunch, tour and Members’ Board meeting, followed by Executive Board at approx. 3.30pm.)</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 xml:space="preserve">Date </w:t>
      </w:r>
      <w:proofErr w:type="gramStart"/>
      <w:r>
        <w:rPr>
          <w:b/>
          <w:sz w:val="28"/>
          <w:szCs w:val="28"/>
        </w:rPr>
        <w:t>……….</w:t>
      </w:r>
      <w:proofErr w:type="gramEnd"/>
      <w:r w:rsidR="00D74C13">
        <w:rPr>
          <w:b/>
          <w:sz w:val="28"/>
          <w:szCs w:val="28"/>
        </w:rPr>
        <w:t>1</w:t>
      </w:r>
      <w:r w:rsidR="0046590A">
        <w:rPr>
          <w:b/>
          <w:sz w:val="28"/>
          <w:szCs w:val="28"/>
        </w:rPr>
        <w:t>8 March</w:t>
      </w:r>
      <w:r w:rsidR="00D74C13">
        <w:rPr>
          <w:b/>
          <w:sz w:val="28"/>
          <w:szCs w:val="28"/>
        </w:rPr>
        <w:t xml:space="preserve"> 2019</w:t>
      </w:r>
      <w:r>
        <w:rPr>
          <w:b/>
          <w:sz w:val="28"/>
          <w:szCs w:val="28"/>
        </w:rPr>
        <w:t>………………………..</w:t>
      </w:r>
    </w:p>
    <w:sectPr w:rsidR="00CD619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8B" w:rsidRDefault="0055288B">
      <w:pPr>
        <w:spacing w:after="0" w:line="240" w:lineRule="auto"/>
      </w:pPr>
      <w:r>
        <w:separator/>
      </w:r>
    </w:p>
  </w:endnote>
  <w:endnote w:type="continuationSeparator" w:id="0">
    <w:p w:rsidR="0055288B" w:rsidRDefault="0055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67" w:rsidRDefault="003A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4" w:rsidRDefault="001412D4">
    <w:pPr>
      <w:pStyle w:val="Footer"/>
      <w:jc w:val="center"/>
    </w:pPr>
    <w:r>
      <w:fldChar w:fldCharType="begin"/>
    </w:r>
    <w:r>
      <w:instrText>PAGE</w:instrText>
    </w:r>
    <w:r>
      <w:fldChar w:fldCharType="separate"/>
    </w:r>
    <w:r w:rsidR="006F72E9">
      <w:rPr>
        <w:noProof/>
      </w:rPr>
      <w:t>2</w:t>
    </w:r>
    <w:r>
      <w:fldChar w:fldCharType="end"/>
    </w:r>
  </w:p>
  <w:p w:rsidR="001412D4" w:rsidRDefault="00141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4" w:rsidRDefault="001412D4">
    <w:pPr>
      <w:pStyle w:val="Footer"/>
      <w:jc w:val="center"/>
    </w:pPr>
    <w:r>
      <w:fldChar w:fldCharType="begin"/>
    </w:r>
    <w:r>
      <w:instrText>PAGE</w:instrText>
    </w:r>
    <w:r>
      <w:fldChar w:fldCharType="separate"/>
    </w:r>
    <w:r w:rsidR="006F72E9">
      <w:rPr>
        <w:noProof/>
      </w:rPr>
      <w:t>1</w:t>
    </w:r>
    <w:r>
      <w:fldChar w:fldCharType="end"/>
    </w:r>
  </w:p>
  <w:p w:rsidR="001412D4" w:rsidRDefault="0014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8B" w:rsidRDefault="0055288B">
      <w:pPr>
        <w:spacing w:after="0" w:line="240" w:lineRule="auto"/>
      </w:pPr>
      <w:r>
        <w:separator/>
      </w:r>
    </w:p>
  </w:footnote>
  <w:footnote w:type="continuationSeparator" w:id="0">
    <w:p w:rsidR="0055288B" w:rsidRDefault="0055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67" w:rsidRDefault="003A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4" w:rsidRDefault="001412D4">
    <w:pPr>
      <w:pStyle w:val="Header"/>
      <w:jc w:val="right"/>
    </w:pPr>
    <w:r>
      <w:t xml:space="preserve">EZ Executive Board </w:t>
    </w:r>
    <w:r w:rsidR="00311029">
      <w:t>11.02.19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4" w:rsidRDefault="001412D4">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2"/>
  </w:num>
  <w:num w:numId="4">
    <w:abstractNumId w:val="14"/>
  </w:num>
  <w:num w:numId="5">
    <w:abstractNumId w:val="7"/>
  </w:num>
  <w:num w:numId="6">
    <w:abstractNumId w:val="10"/>
  </w:num>
  <w:num w:numId="7">
    <w:abstractNumId w:val="11"/>
  </w:num>
  <w:num w:numId="8">
    <w:abstractNumId w:val="9"/>
  </w:num>
  <w:num w:numId="9">
    <w:abstractNumId w:val="0"/>
  </w:num>
  <w:num w:numId="10">
    <w:abstractNumId w:val="4"/>
  </w:num>
  <w:num w:numId="11">
    <w:abstractNumId w:val="2"/>
  </w:num>
  <w:num w:numId="12">
    <w:abstractNumId w:val="8"/>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308C6"/>
    <w:rsid w:val="00050A35"/>
    <w:rsid w:val="000A07BF"/>
    <w:rsid w:val="000B47DE"/>
    <w:rsid w:val="000D5539"/>
    <w:rsid w:val="000F6013"/>
    <w:rsid w:val="000F75FC"/>
    <w:rsid w:val="00107512"/>
    <w:rsid w:val="001321BC"/>
    <w:rsid w:val="001412D4"/>
    <w:rsid w:val="0014565E"/>
    <w:rsid w:val="001B6EA2"/>
    <w:rsid w:val="001C1699"/>
    <w:rsid w:val="001E0A53"/>
    <w:rsid w:val="001F71F6"/>
    <w:rsid w:val="00207127"/>
    <w:rsid w:val="00256CFE"/>
    <w:rsid w:val="00280A83"/>
    <w:rsid w:val="002965D6"/>
    <w:rsid w:val="002D4082"/>
    <w:rsid w:val="002D679A"/>
    <w:rsid w:val="00311029"/>
    <w:rsid w:val="003213F6"/>
    <w:rsid w:val="00327960"/>
    <w:rsid w:val="0035492D"/>
    <w:rsid w:val="003765E4"/>
    <w:rsid w:val="00386644"/>
    <w:rsid w:val="003963C7"/>
    <w:rsid w:val="003A3667"/>
    <w:rsid w:val="003A67D1"/>
    <w:rsid w:val="003E2BD3"/>
    <w:rsid w:val="003E3281"/>
    <w:rsid w:val="003F18EC"/>
    <w:rsid w:val="004007B6"/>
    <w:rsid w:val="00400FFC"/>
    <w:rsid w:val="00434761"/>
    <w:rsid w:val="00451453"/>
    <w:rsid w:val="0046590A"/>
    <w:rsid w:val="00497C8C"/>
    <w:rsid w:val="004D33FD"/>
    <w:rsid w:val="004D4719"/>
    <w:rsid w:val="004F2EC4"/>
    <w:rsid w:val="005130D3"/>
    <w:rsid w:val="00533F1B"/>
    <w:rsid w:val="0055288B"/>
    <w:rsid w:val="00574236"/>
    <w:rsid w:val="0057632C"/>
    <w:rsid w:val="00576DE5"/>
    <w:rsid w:val="00583675"/>
    <w:rsid w:val="005B24B0"/>
    <w:rsid w:val="005C6906"/>
    <w:rsid w:val="005D5948"/>
    <w:rsid w:val="005F6169"/>
    <w:rsid w:val="00600F34"/>
    <w:rsid w:val="00622F34"/>
    <w:rsid w:val="00666667"/>
    <w:rsid w:val="006715B0"/>
    <w:rsid w:val="00684273"/>
    <w:rsid w:val="006C7D29"/>
    <w:rsid w:val="006F2E6D"/>
    <w:rsid w:val="006F72E9"/>
    <w:rsid w:val="007046DB"/>
    <w:rsid w:val="00717B0A"/>
    <w:rsid w:val="00726020"/>
    <w:rsid w:val="00726B8D"/>
    <w:rsid w:val="007379E7"/>
    <w:rsid w:val="00744CB1"/>
    <w:rsid w:val="00772F74"/>
    <w:rsid w:val="00783B58"/>
    <w:rsid w:val="007B3220"/>
    <w:rsid w:val="007B366D"/>
    <w:rsid w:val="007E6DE9"/>
    <w:rsid w:val="007F3892"/>
    <w:rsid w:val="00831FCC"/>
    <w:rsid w:val="00835AA4"/>
    <w:rsid w:val="00842BF6"/>
    <w:rsid w:val="0084520B"/>
    <w:rsid w:val="00861CF6"/>
    <w:rsid w:val="008633F9"/>
    <w:rsid w:val="00887BB9"/>
    <w:rsid w:val="00895321"/>
    <w:rsid w:val="008A334E"/>
    <w:rsid w:val="008A4AD5"/>
    <w:rsid w:val="008B6415"/>
    <w:rsid w:val="008C19EE"/>
    <w:rsid w:val="008F23BC"/>
    <w:rsid w:val="00902B19"/>
    <w:rsid w:val="00903FDF"/>
    <w:rsid w:val="00913F20"/>
    <w:rsid w:val="00921E31"/>
    <w:rsid w:val="00954882"/>
    <w:rsid w:val="00961538"/>
    <w:rsid w:val="00993DDB"/>
    <w:rsid w:val="00995320"/>
    <w:rsid w:val="009C3D0C"/>
    <w:rsid w:val="009D1D42"/>
    <w:rsid w:val="009E4F41"/>
    <w:rsid w:val="00A03B6A"/>
    <w:rsid w:val="00A20D92"/>
    <w:rsid w:val="00A22E29"/>
    <w:rsid w:val="00A5689A"/>
    <w:rsid w:val="00A6518A"/>
    <w:rsid w:val="00A670B4"/>
    <w:rsid w:val="00A92BCA"/>
    <w:rsid w:val="00AA1A3B"/>
    <w:rsid w:val="00B039EE"/>
    <w:rsid w:val="00B04D6D"/>
    <w:rsid w:val="00B562AD"/>
    <w:rsid w:val="00B62BBB"/>
    <w:rsid w:val="00B67051"/>
    <w:rsid w:val="00B85882"/>
    <w:rsid w:val="00BA6E57"/>
    <w:rsid w:val="00BB1566"/>
    <w:rsid w:val="00BC468F"/>
    <w:rsid w:val="00BE16E3"/>
    <w:rsid w:val="00BE29CA"/>
    <w:rsid w:val="00BE3445"/>
    <w:rsid w:val="00BF67A1"/>
    <w:rsid w:val="00C53752"/>
    <w:rsid w:val="00C87F30"/>
    <w:rsid w:val="00CA34CE"/>
    <w:rsid w:val="00CC2AA5"/>
    <w:rsid w:val="00CC56E0"/>
    <w:rsid w:val="00CD6193"/>
    <w:rsid w:val="00CF05D9"/>
    <w:rsid w:val="00D04FA9"/>
    <w:rsid w:val="00D16EB7"/>
    <w:rsid w:val="00D74C13"/>
    <w:rsid w:val="00DA134A"/>
    <w:rsid w:val="00E02393"/>
    <w:rsid w:val="00E12CF5"/>
    <w:rsid w:val="00E20DBB"/>
    <w:rsid w:val="00E41412"/>
    <w:rsid w:val="00E67666"/>
    <w:rsid w:val="00E77F34"/>
    <w:rsid w:val="00E87F3D"/>
    <w:rsid w:val="00EA5336"/>
    <w:rsid w:val="00EA7CE0"/>
    <w:rsid w:val="00F00F84"/>
    <w:rsid w:val="00F13A45"/>
    <w:rsid w:val="00F32EBD"/>
    <w:rsid w:val="00F96C1C"/>
    <w:rsid w:val="00FA7DD4"/>
    <w:rsid w:val="00FB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0AF47"/>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0B"/>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8548-3D8A-4C84-992F-5E32EEF3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Coleman, Dorothy (Skylon Park)</cp:lastModifiedBy>
  <cp:revision>3</cp:revision>
  <cp:lastPrinted>2019-02-11T08:49:00Z</cp:lastPrinted>
  <dcterms:created xsi:type="dcterms:W3CDTF">2019-03-20T11:27:00Z</dcterms:created>
  <dcterms:modified xsi:type="dcterms:W3CDTF">2019-03-20T11:29:00Z</dcterms:modified>
  <dc:language>en-GB</dc:language>
</cp:coreProperties>
</file>