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42" w:type="dxa"/>
        <w:tblInd w:w="-108" w:type="dxa"/>
        <w:tblLook w:val="0000" w:firstRow="0" w:lastRow="0" w:firstColumn="0" w:lastColumn="0" w:noHBand="0" w:noVBand="0"/>
      </w:tblPr>
      <w:tblGrid>
        <w:gridCol w:w="3080"/>
        <w:gridCol w:w="3081"/>
        <w:gridCol w:w="3081"/>
      </w:tblGrid>
      <w:tr w:rsidR="00CD6193">
        <w:tc>
          <w:tcPr>
            <w:tcW w:w="3080" w:type="dxa"/>
            <w:shd w:val="clear" w:color="auto" w:fill="auto"/>
          </w:tcPr>
          <w:p w:rsidR="00CD6193" w:rsidRDefault="00CD6193">
            <w:pPr>
              <w:snapToGrid w:val="0"/>
              <w:spacing w:after="0"/>
              <w:jc w:val="center"/>
              <w:rPr>
                <w:b/>
              </w:rPr>
            </w:pPr>
          </w:p>
        </w:tc>
        <w:tc>
          <w:tcPr>
            <w:tcW w:w="3081" w:type="dxa"/>
            <w:shd w:val="clear" w:color="auto" w:fill="auto"/>
          </w:tcPr>
          <w:p w:rsidR="00CD6193" w:rsidRDefault="00BE3445">
            <w:pPr>
              <w:spacing w:after="0"/>
              <w:jc w:val="center"/>
              <w:rPr>
                <w:b/>
              </w:rPr>
            </w:pPr>
            <w:r>
              <w:rPr>
                <w:b/>
              </w:rPr>
              <w:t>HEREFORD ENTERPRISE ZONE</w:t>
            </w:r>
          </w:p>
          <w:p w:rsidR="00CD6193" w:rsidRDefault="00BE3445">
            <w:pPr>
              <w:spacing w:after="0"/>
              <w:jc w:val="center"/>
              <w:rPr>
                <w:b/>
              </w:rPr>
            </w:pPr>
            <w:r>
              <w:rPr>
                <w:b/>
              </w:rPr>
              <w:t>EXECUTIVE BOARD</w:t>
            </w:r>
          </w:p>
          <w:p w:rsidR="00CD6193" w:rsidRDefault="00BE3445">
            <w:pPr>
              <w:spacing w:after="0"/>
              <w:jc w:val="center"/>
              <w:rPr>
                <w:b/>
              </w:rPr>
            </w:pPr>
            <w:r>
              <w:rPr>
                <w:b/>
              </w:rPr>
              <w:t>22 OCTOBER 2018</w:t>
            </w:r>
          </w:p>
        </w:tc>
        <w:tc>
          <w:tcPr>
            <w:tcW w:w="3081" w:type="dxa"/>
            <w:shd w:val="clear" w:color="auto" w:fill="auto"/>
          </w:tcPr>
          <w:p w:rsidR="00CD6193" w:rsidRDefault="00CD6193">
            <w:pPr>
              <w:snapToGrid w:val="0"/>
              <w:spacing w:after="0"/>
              <w:jc w:val="center"/>
              <w:rPr>
                <w:b/>
              </w:rPr>
            </w:pPr>
          </w:p>
        </w:tc>
      </w:tr>
    </w:tbl>
    <w:p w:rsidR="00CD6193" w:rsidRDefault="00CD6193">
      <w:pPr>
        <w:spacing w:after="0"/>
        <w:jc w:val="center"/>
        <w:rPr>
          <w:b/>
        </w:rPr>
      </w:pPr>
    </w:p>
    <w:tbl>
      <w:tblPr>
        <w:tblW w:w="9616"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621"/>
        <w:gridCol w:w="4995"/>
      </w:tblGrid>
      <w:tr w:rsidR="00CD6193">
        <w:tc>
          <w:tcPr>
            <w:tcW w:w="4621" w:type="dxa"/>
            <w:tcBorders>
              <w:top w:val="single" w:sz="4" w:space="0" w:color="000000"/>
              <w:left w:val="single" w:sz="4" w:space="0" w:color="000000"/>
              <w:bottom w:val="single" w:sz="4" w:space="0" w:color="000000"/>
            </w:tcBorders>
            <w:shd w:val="clear" w:color="auto" w:fill="auto"/>
          </w:tcPr>
          <w:p w:rsidR="00CD6193" w:rsidRDefault="00BE3445">
            <w:pPr>
              <w:spacing w:after="0"/>
              <w:rPr>
                <w:b/>
              </w:rPr>
            </w:pPr>
            <w:r>
              <w:rPr>
                <w:b/>
              </w:rPr>
              <w:t>Present:</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BE3445">
            <w:pPr>
              <w:spacing w:after="0"/>
              <w:rPr>
                <w:b/>
              </w:rPr>
            </w:pPr>
            <w:r>
              <w:rPr>
                <w:b/>
              </w:rPr>
              <w:t>In attendance:</w:t>
            </w:r>
          </w:p>
        </w:tc>
      </w:tr>
      <w:tr w:rsidR="00CD6193">
        <w:tc>
          <w:tcPr>
            <w:tcW w:w="4621" w:type="dxa"/>
            <w:tcBorders>
              <w:top w:val="single" w:sz="4" w:space="0" w:color="000000"/>
              <w:left w:val="single" w:sz="4" w:space="0" w:color="000000"/>
              <w:bottom w:val="single" w:sz="4" w:space="0" w:color="000000"/>
            </w:tcBorders>
            <w:shd w:val="clear" w:color="auto" w:fill="auto"/>
          </w:tcPr>
          <w:p w:rsidR="00CD6193" w:rsidRDefault="00BE3445">
            <w:pPr>
              <w:spacing w:after="0"/>
            </w:pPr>
            <w:r>
              <w:t>Andrew Manning Cox (AMC) Chair</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BE3445">
            <w:pPr>
              <w:spacing w:after="0"/>
            </w:pPr>
            <w:r>
              <w:t>Dorothy Coleman (DC)</w:t>
            </w:r>
          </w:p>
        </w:tc>
      </w:tr>
      <w:tr w:rsidR="00CD6193">
        <w:tc>
          <w:tcPr>
            <w:tcW w:w="4621" w:type="dxa"/>
            <w:tcBorders>
              <w:top w:val="single" w:sz="4" w:space="0" w:color="000000"/>
              <w:left w:val="single" w:sz="4" w:space="0" w:color="000000"/>
              <w:bottom w:val="single" w:sz="4" w:space="0" w:color="000000"/>
            </w:tcBorders>
            <w:shd w:val="clear" w:color="auto" w:fill="auto"/>
          </w:tcPr>
          <w:p w:rsidR="00CD6193" w:rsidRDefault="00BE3445">
            <w:pPr>
              <w:spacing w:after="0"/>
            </w:pPr>
            <w:r>
              <w:t>Tracey Goodwin (TG)</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BE3445">
            <w:pPr>
              <w:spacing w:after="0"/>
            </w:pPr>
            <w:r>
              <w:t>Elena Rodriguez-Falcon (ER-F) for item 4</w:t>
            </w:r>
          </w:p>
        </w:tc>
      </w:tr>
      <w:tr w:rsidR="00CD6193">
        <w:tc>
          <w:tcPr>
            <w:tcW w:w="4621" w:type="dxa"/>
            <w:tcBorders>
              <w:top w:val="single" w:sz="4" w:space="0" w:color="000000"/>
              <w:left w:val="single" w:sz="4" w:space="0" w:color="000000"/>
              <w:bottom w:val="single" w:sz="4" w:space="0" w:color="000000"/>
            </w:tcBorders>
            <w:shd w:val="clear" w:color="auto" w:fill="auto"/>
          </w:tcPr>
          <w:p w:rsidR="00CD6193" w:rsidRDefault="00BE3445">
            <w:pPr>
              <w:spacing w:after="0"/>
            </w:pPr>
            <w:r>
              <w:t>Charles Ingleby (CI)</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pPr>
              <w:snapToGrid w:val="0"/>
              <w:spacing w:after="0"/>
            </w:pPr>
          </w:p>
        </w:tc>
      </w:tr>
      <w:tr w:rsidR="00CD6193">
        <w:tc>
          <w:tcPr>
            <w:tcW w:w="4621" w:type="dxa"/>
            <w:tcBorders>
              <w:top w:val="single" w:sz="4" w:space="0" w:color="000000"/>
              <w:left w:val="single" w:sz="4" w:space="0" w:color="000000"/>
              <w:bottom w:val="single" w:sz="4" w:space="0" w:color="000000"/>
            </w:tcBorders>
            <w:shd w:val="clear" w:color="auto" w:fill="auto"/>
          </w:tcPr>
          <w:p w:rsidR="00CD6193" w:rsidRDefault="00BE3445">
            <w:pPr>
              <w:spacing w:after="0"/>
            </w:pPr>
            <w:r>
              <w:t>Neil Kerr (NK)</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pPr>
              <w:snapToGrid w:val="0"/>
              <w:spacing w:after="0"/>
              <w:jc w:val="center"/>
            </w:pPr>
          </w:p>
        </w:tc>
      </w:tr>
      <w:tr w:rsidR="00CD6193">
        <w:tc>
          <w:tcPr>
            <w:tcW w:w="4621" w:type="dxa"/>
            <w:tcBorders>
              <w:top w:val="single" w:sz="4" w:space="0" w:color="000000"/>
              <w:left w:val="single" w:sz="4" w:space="0" w:color="000000"/>
              <w:bottom w:val="single" w:sz="4" w:space="0" w:color="000000"/>
            </w:tcBorders>
            <w:shd w:val="clear" w:color="auto" w:fill="auto"/>
          </w:tcPr>
          <w:p w:rsidR="00CD6193" w:rsidRDefault="00BE3445">
            <w:pPr>
              <w:spacing w:after="0"/>
            </w:pPr>
            <w:r>
              <w:t>Alistair Neill (AN)</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pPr>
              <w:snapToGrid w:val="0"/>
              <w:spacing w:after="0"/>
              <w:jc w:val="center"/>
            </w:pPr>
          </w:p>
        </w:tc>
      </w:tr>
      <w:tr w:rsidR="00CD6193">
        <w:tc>
          <w:tcPr>
            <w:tcW w:w="4621" w:type="dxa"/>
            <w:tcBorders>
              <w:top w:val="single" w:sz="4" w:space="0" w:color="000000"/>
              <w:left w:val="single" w:sz="4" w:space="0" w:color="000000"/>
              <w:bottom w:val="single" w:sz="4" w:space="0" w:color="000000"/>
            </w:tcBorders>
            <w:shd w:val="clear" w:color="auto" w:fill="auto"/>
          </w:tcPr>
          <w:p w:rsidR="00CD6193" w:rsidRDefault="00BE3445">
            <w:pPr>
              <w:spacing w:after="0"/>
            </w:pPr>
            <w:r>
              <w:t>Mark Pearce (MP)</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pPr>
              <w:snapToGrid w:val="0"/>
              <w:spacing w:after="0"/>
              <w:jc w:val="center"/>
            </w:pPr>
          </w:p>
        </w:tc>
      </w:tr>
    </w:tbl>
    <w:p w:rsidR="00CD6193" w:rsidRDefault="00CD6193">
      <w:pPr>
        <w:spacing w:after="0"/>
        <w:rPr>
          <w:b/>
        </w:rPr>
      </w:pPr>
    </w:p>
    <w:tbl>
      <w:tblPr>
        <w:tblW w:w="9568"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8330"/>
        <w:gridCol w:w="1238"/>
      </w:tblGrid>
      <w:tr w:rsidR="00CD6193">
        <w:tc>
          <w:tcPr>
            <w:tcW w:w="8330" w:type="dxa"/>
            <w:tcBorders>
              <w:top w:val="single" w:sz="4" w:space="0" w:color="000000"/>
              <w:left w:val="single" w:sz="4" w:space="0" w:color="000000"/>
              <w:bottom w:val="single" w:sz="4" w:space="0" w:color="000000"/>
            </w:tcBorders>
            <w:shd w:val="clear" w:color="auto" w:fill="auto"/>
          </w:tcPr>
          <w:p w:rsidR="00CD6193" w:rsidRDefault="00CD6193">
            <w:pPr>
              <w:snapToGrid w:val="0"/>
              <w:spacing w:after="0"/>
              <w:rPr>
                <w:b/>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BE3445">
            <w:pPr>
              <w:spacing w:after="0"/>
              <w:jc w:val="center"/>
              <w:rPr>
                <w:b/>
              </w:rPr>
            </w:pPr>
            <w:r>
              <w:rPr>
                <w:b/>
              </w:rPr>
              <w:t>ACTION</w:t>
            </w: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Default="00BE3445">
            <w:pPr>
              <w:numPr>
                <w:ilvl w:val="0"/>
                <w:numId w:val="3"/>
              </w:numPr>
              <w:spacing w:after="0"/>
              <w:ind w:left="284"/>
              <w:rPr>
                <w:b/>
              </w:rPr>
            </w:pPr>
            <w:r>
              <w:rPr>
                <w:b/>
              </w:rPr>
              <w:t>APOLOGIES FOR ABSENCE</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pPr>
              <w:snapToGrid w:val="0"/>
              <w:spacing w:after="0"/>
              <w:jc w:val="center"/>
              <w:rPr>
                <w:b/>
              </w:rPr>
            </w:pP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Default="00BE3445">
            <w:pPr>
              <w:spacing w:after="0"/>
            </w:pPr>
            <w:r>
              <w:t>David Harlow (DH), Sharon Smith (SS), Richard Ball (RB)</w:t>
            </w:r>
          </w:p>
          <w:p w:rsidR="00CD6193" w:rsidRDefault="00CD6193">
            <w:pPr>
              <w:spacing w:after="0"/>
            </w:pP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pPr>
              <w:snapToGrid w:val="0"/>
              <w:spacing w:after="0"/>
              <w:jc w:val="center"/>
            </w:pP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Default="00BE3445">
            <w:pPr>
              <w:numPr>
                <w:ilvl w:val="0"/>
                <w:numId w:val="3"/>
              </w:numPr>
              <w:spacing w:after="0"/>
              <w:ind w:left="284"/>
              <w:rPr>
                <w:b/>
              </w:rPr>
            </w:pPr>
            <w:r>
              <w:rPr>
                <w:b/>
              </w:rPr>
              <w:t>DECLARATIONS AND REGISTER OF INTEREST</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pPr>
              <w:snapToGrid w:val="0"/>
              <w:spacing w:after="0"/>
              <w:jc w:val="center"/>
              <w:rPr>
                <w:b/>
              </w:rPr>
            </w:pP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Default="00BE3445">
            <w:pPr>
              <w:spacing w:after="0"/>
            </w:pPr>
            <w:r>
              <w:t xml:space="preserve">All forms now returned. </w:t>
            </w:r>
            <w:r w:rsidR="00CA34CE">
              <w:t>There were no updates to be noted.</w:t>
            </w:r>
            <w:r w:rsidR="0057632C">
              <w:t xml:space="preserve"> </w:t>
            </w:r>
          </w:p>
          <w:p w:rsidR="00CD6193" w:rsidRDefault="00CD6193">
            <w:pPr>
              <w:spacing w:after="0"/>
            </w:pP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pPr>
              <w:snapToGrid w:val="0"/>
              <w:spacing w:after="0"/>
              <w:jc w:val="center"/>
              <w:rPr>
                <w:b/>
              </w:rPr>
            </w:pPr>
          </w:p>
          <w:p w:rsidR="00CD6193" w:rsidRDefault="00CD6193">
            <w:pPr>
              <w:spacing w:after="0"/>
              <w:jc w:val="center"/>
              <w:rPr>
                <w:b/>
              </w:rPr>
            </w:pP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Default="00BE3445">
            <w:pPr>
              <w:numPr>
                <w:ilvl w:val="0"/>
                <w:numId w:val="3"/>
              </w:numPr>
              <w:spacing w:after="0"/>
              <w:ind w:left="284"/>
              <w:rPr>
                <w:b/>
              </w:rPr>
            </w:pPr>
            <w:r>
              <w:rPr>
                <w:b/>
              </w:rPr>
              <w:t>WELCOME</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pPr>
              <w:snapToGrid w:val="0"/>
              <w:spacing w:after="0"/>
              <w:jc w:val="center"/>
              <w:rPr>
                <w:b/>
              </w:rPr>
            </w:pP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Default="00BE3445">
            <w:pPr>
              <w:spacing w:after="0"/>
            </w:pPr>
            <w:r>
              <w:t>The Chair welcomed Alistair Neill, Chief Executive of Herefordshire Council, as the new Council representative.</w:t>
            </w:r>
          </w:p>
          <w:p w:rsidR="00CD6193" w:rsidRDefault="00CD6193">
            <w:pPr>
              <w:spacing w:after="0"/>
            </w:pPr>
          </w:p>
          <w:p w:rsidR="00CD6193" w:rsidRDefault="00BE3445">
            <w:pPr>
              <w:spacing w:after="0"/>
            </w:pPr>
            <w:r>
              <w:t>AN explained the Council’s new focus on economic development and place, and the appointment of Richard Ball as interim director.  The new economic masterplan which set the Council’s vision for the next 15 years in 3 x 5-year periods included a number of significant developments over the period.  These included the Hereford bypass, development of the land unlocked by the city link road, Merton Meadow site,  Essex Arms site, the new GP hub and Premier Inn development as well as development in the market towns including Model Farm in Ross.  All major projects across the Council were being put on a formal programme planning/management basis to ensure consistency, efficiency, transparency and value for money.</w:t>
            </w:r>
          </w:p>
          <w:p w:rsidR="00CD6193" w:rsidRDefault="00CD6193">
            <w:pPr>
              <w:spacing w:after="0"/>
            </w:pP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pPr>
              <w:snapToGrid w:val="0"/>
              <w:spacing w:after="0"/>
              <w:jc w:val="center"/>
              <w:rPr>
                <w:b/>
              </w:rPr>
            </w:pP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Default="00BE3445">
            <w:pPr>
              <w:numPr>
                <w:ilvl w:val="0"/>
                <w:numId w:val="3"/>
              </w:numPr>
              <w:spacing w:after="0"/>
              <w:ind w:left="284"/>
              <w:rPr>
                <w:b/>
              </w:rPr>
            </w:pPr>
            <w:r>
              <w:rPr>
                <w:b/>
              </w:rPr>
              <w:t>NMiTE PRESENTATION</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pPr>
              <w:snapToGrid w:val="0"/>
              <w:spacing w:after="0"/>
              <w:ind w:left="-76"/>
              <w:rPr>
                <w:b/>
              </w:rPr>
            </w:pP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Default="00BE3445">
            <w:pPr>
              <w:spacing w:after="0"/>
            </w:pPr>
            <w:r>
              <w:t>The chair welcomed Professor Elena Rodriguez-Falcon (ER-F), NMiTE Acting CEO &amp; Provost, to the meeting.</w:t>
            </w:r>
          </w:p>
          <w:p w:rsidR="00CD6193" w:rsidRDefault="00CD6193">
            <w:pPr>
              <w:spacing w:after="0"/>
            </w:pPr>
          </w:p>
          <w:p w:rsidR="00CD6193" w:rsidRDefault="00BE3445">
            <w:pPr>
              <w:spacing w:after="0"/>
            </w:pPr>
            <w:r>
              <w:t xml:space="preserve">ER-F outlined the governance and current position on staffing and property.  The University would offer a 3-year integrated Masters course in Engineering.  </w:t>
            </w:r>
            <w:r w:rsidR="00B85882" w:rsidRPr="00B85882">
              <w:t xml:space="preserve">Validation of the degree programme by the University of Warwick was expected on 9 November.  </w:t>
            </w:r>
            <w:r>
              <w:t xml:space="preserve">There was also a possibility of adding degree apprenticeships to the undergraduate programme.  </w:t>
            </w:r>
          </w:p>
          <w:p w:rsidR="00CD6193" w:rsidRDefault="00BE3445">
            <w:pPr>
              <w:spacing w:after="0"/>
            </w:pPr>
            <w:r>
              <w:lastRenderedPageBreak/>
              <w:t xml:space="preserve">A number of property options were being explored for learning and living space.  ER-F stated that it was important that the option of locating on the EZ was pursued, but in the light of current constraints it was hoped that a </w:t>
            </w:r>
            <w:proofErr w:type="spellStart"/>
            <w:r>
              <w:t>jv</w:t>
            </w:r>
            <w:proofErr w:type="spellEnd"/>
            <w:r>
              <w:t xml:space="preserve"> arrangement could be considered.  It was anticipated that 1,100 sqm o</w:t>
            </w:r>
            <w:r w:rsidR="00B85882">
              <w:t>f</w:t>
            </w:r>
            <w:r>
              <w:t xml:space="preserve"> learning space plus the Shell Store space would be needed by 2021.</w:t>
            </w:r>
          </w:p>
          <w:p w:rsidR="00CD6193" w:rsidRDefault="00CD6193">
            <w:pPr>
              <w:spacing w:after="0"/>
            </w:pPr>
          </w:p>
          <w:p w:rsidR="00CD6193" w:rsidRDefault="00BE3445">
            <w:pPr>
              <w:spacing w:after="0"/>
            </w:pPr>
            <w:r>
              <w:t>ER-F left the meeting.</w:t>
            </w:r>
          </w:p>
          <w:p w:rsidR="00CD6193" w:rsidRDefault="00CD6193">
            <w:pPr>
              <w:spacing w:after="0"/>
            </w:pPr>
          </w:p>
          <w:p w:rsidR="00CD6193" w:rsidRDefault="00BE3445">
            <w:pPr>
              <w:spacing w:after="0"/>
            </w:pPr>
            <w:r>
              <w:t>AN advised that Cabinet would be looking further at options for university accommodation in the coming weeks, being mindful that any private sector investment would need to be underwritten by the Council.</w:t>
            </w:r>
            <w:r w:rsidR="006F2E6D">
              <w:t xml:space="preserve"> </w:t>
            </w:r>
            <w:r>
              <w:t xml:space="preserve"> Consideration was also being given to how the LEP funding could best be committed within the time restrictions of the grant award.</w:t>
            </w:r>
          </w:p>
          <w:p w:rsidR="00CD6193" w:rsidRDefault="00CD6193">
            <w:pPr>
              <w:spacing w:after="0"/>
            </w:pPr>
          </w:p>
          <w:p w:rsidR="006F2E6D" w:rsidRDefault="00BE3445" w:rsidP="006F2E6D">
            <w:pPr>
              <w:spacing w:after="0"/>
            </w:pPr>
            <w:r>
              <w:t xml:space="preserve">Further discussion followed and it was acknowledged that both the NMiTE Board’s academic strength and the Council’s experience were needed to ensure the success of the venture.  </w:t>
            </w:r>
          </w:p>
          <w:p w:rsidR="006F2E6D" w:rsidRDefault="006F2E6D" w:rsidP="006F2E6D">
            <w:pPr>
              <w:spacing w:after="0"/>
            </w:pP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pPr>
              <w:snapToGrid w:val="0"/>
              <w:spacing w:after="0"/>
              <w:jc w:val="center"/>
              <w:rPr>
                <w:b/>
              </w:rPr>
            </w:pP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Default="00BE3445">
            <w:pPr>
              <w:numPr>
                <w:ilvl w:val="0"/>
                <w:numId w:val="3"/>
              </w:numPr>
              <w:spacing w:after="0"/>
              <w:ind w:left="284"/>
              <w:rPr>
                <w:b/>
              </w:rPr>
            </w:pPr>
            <w:r>
              <w:rPr>
                <w:b/>
              </w:rPr>
              <w:t>MINUTES OF MEETING HELD ON 10 SEPTEMBER 2018</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pPr>
              <w:snapToGrid w:val="0"/>
              <w:spacing w:after="0"/>
              <w:ind w:left="284"/>
              <w:rPr>
                <w:b/>
              </w:rPr>
            </w:pP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Default="00BE3445">
            <w:pPr>
              <w:spacing w:after="0"/>
            </w:pPr>
            <w:r>
              <w:t>The minutes of the meeting held on 10 September were approved as a correct record and signed by the Chair.</w:t>
            </w:r>
          </w:p>
          <w:p w:rsidR="00CD6193" w:rsidRDefault="00CD6193">
            <w:pPr>
              <w:spacing w:after="0"/>
            </w:pP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pPr>
              <w:snapToGrid w:val="0"/>
              <w:spacing w:after="0"/>
              <w:jc w:val="center"/>
              <w:rPr>
                <w:b/>
              </w:rPr>
            </w:pP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Default="00BE3445">
            <w:pPr>
              <w:numPr>
                <w:ilvl w:val="0"/>
                <w:numId w:val="3"/>
              </w:numPr>
              <w:spacing w:after="0"/>
              <w:ind w:left="284"/>
              <w:rPr>
                <w:b/>
              </w:rPr>
            </w:pPr>
            <w:r>
              <w:rPr>
                <w:b/>
              </w:rPr>
              <w:t>MATTERS ARISING NOT ELSEWHERE ON THE AGENDA</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pPr>
              <w:snapToGrid w:val="0"/>
              <w:spacing w:after="0"/>
              <w:jc w:val="center"/>
              <w:rPr>
                <w:b/>
              </w:rPr>
            </w:pP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Default="00BE3445">
            <w:pPr>
              <w:tabs>
                <w:tab w:val="center" w:pos="4057"/>
              </w:tabs>
              <w:spacing w:after="0"/>
              <w:rPr>
                <w:u w:val="single"/>
              </w:rPr>
            </w:pPr>
            <w:r>
              <w:rPr>
                <w:u w:val="single"/>
              </w:rPr>
              <w:t xml:space="preserve">4a Signage </w:t>
            </w:r>
          </w:p>
          <w:p w:rsidR="00CD6193" w:rsidRDefault="00BE3445">
            <w:pPr>
              <w:tabs>
                <w:tab w:val="center" w:pos="4057"/>
              </w:tabs>
              <w:spacing w:after="0"/>
            </w:pPr>
            <w:r>
              <w:t xml:space="preserve">MP agreed to bring a </w:t>
            </w:r>
            <w:r w:rsidR="006F2E6D">
              <w:t>report</w:t>
            </w:r>
            <w:r>
              <w:t xml:space="preserve"> on </w:t>
            </w:r>
            <w:r w:rsidR="006F2E6D">
              <w:t xml:space="preserve">progress with the </w:t>
            </w:r>
            <w:r>
              <w:t xml:space="preserve">signage </w:t>
            </w:r>
            <w:r w:rsidR="006F2E6D">
              <w:t xml:space="preserve">strategy </w:t>
            </w:r>
            <w:r>
              <w:t>to the next Board meeting.</w:t>
            </w:r>
          </w:p>
          <w:p w:rsidR="00CD6193" w:rsidRDefault="00CD6193">
            <w:pPr>
              <w:tabs>
                <w:tab w:val="center" w:pos="4057"/>
              </w:tabs>
              <w:spacing w:after="0"/>
              <w:rPr>
                <w:u w:val="single"/>
              </w:rPr>
            </w:pPr>
          </w:p>
          <w:p w:rsidR="00CD6193" w:rsidRDefault="00BE3445">
            <w:pPr>
              <w:tabs>
                <w:tab w:val="center" w:pos="4057"/>
              </w:tabs>
              <w:spacing w:after="0"/>
              <w:rPr>
                <w:u w:val="single"/>
              </w:rPr>
            </w:pPr>
            <w:r>
              <w:rPr>
                <w:u w:val="single"/>
              </w:rPr>
              <w:t>4b Straight Mile project</w:t>
            </w:r>
          </w:p>
          <w:p w:rsidR="00CD6193" w:rsidRDefault="00BE3445">
            <w:pPr>
              <w:tabs>
                <w:tab w:val="center" w:pos="4057"/>
              </w:tabs>
              <w:spacing w:after="0"/>
            </w:pPr>
            <w:r>
              <w:t>AN advised that the nex</w:t>
            </w:r>
            <w:r w:rsidR="006F2E6D">
              <w:t>t stage of the Holme Lacy Road I</w:t>
            </w:r>
            <w:r>
              <w:t xml:space="preserve">mprovement Scheme was currently under consultation with a view to work starting in the Spring.  This would include the next stretch of the cycleway from the Co-op.  </w:t>
            </w:r>
          </w:p>
          <w:p w:rsidR="00CD6193" w:rsidRDefault="00CD6193">
            <w:pPr>
              <w:tabs>
                <w:tab w:val="center" w:pos="4057"/>
              </w:tabs>
              <w:spacing w:after="0"/>
              <w:rPr>
                <w:u w:val="single"/>
              </w:rPr>
            </w:pPr>
          </w:p>
          <w:p w:rsidR="00CD6193" w:rsidRDefault="00BE3445">
            <w:pPr>
              <w:tabs>
                <w:tab w:val="center" w:pos="4057"/>
              </w:tabs>
              <w:spacing w:after="0"/>
              <w:rPr>
                <w:u w:val="single"/>
              </w:rPr>
            </w:pPr>
            <w:r>
              <w:rPr>
                <w:u w:val="single"/>
              </w:rPr>
              <w:t>4c Railway link to Rotherwas</w:t>
            </w:r>
          </w:p>
          <w:p w:rsidR="00CD6193" w:rsidRDefault="00BE3445">
            <w:pPr>
              <w:tabs>
                <w:tab w:val="center" w:pos="4057"/>
              </w:tabs>
              <w:spacing w:after="0"/>
            </w:pPr>
            <w:r>
              <w:t xml:space="preserve">A response had been sent to the Herefordshire Sustainable Transport Group.  NK had received a further communication from the group and DC would provide NK with the Council transportation </w:t>
            </w:r>
            <w:r w:rsidR="006F2E6D">
              <w:t xml:space="preserve">team </w:t>
            </w:r>
            <w:r>
              <w:t>contact</w:t>
            </w:r>
            <w:r w:rsidR="00A6518A">
              <w:t xml:space="preserve"> details</w:t>
            </w:r>
            <w:r>
              <w:t xml:space="preserve">.  </w:t>
            </w:r>
          </w:p>
          <w:p w:rsidR="00CD6193" w:rsidRDefault="00CD6193">
            <w:pPr>
              <w:tabs>
                <w:tab w:val="center" w:pos="4057"/>
              </w:tabs>
              <w:spacing w:after="0"/>
            </w:pPr>
          </w:p>
          <w:p w:rsidR="00CD6193" w:rsidRDefault="00BE3445">
            <w:pPr>
              <w:tabs>
                <w:tab w:val="center" w:pos="4057"/>
              </w:tabs>
              <w:spacing w:after="0"/>
              <w:rPr>
                <w:u w:val="single"/>
              </w:rPr>
            </w:pPr>
            <w:r>
              <w:rPr>
                <w:u w:val="single"/>
              </w:rPr>
              <w:t>6a Board recruitment</w:t>
            </w:r>
          </w:p>
          <w:p w:rsidR="00CD6193" w:rsidRDefault="00BE3445">
            <w:pPr>
              <w:tabs>
                <w:tab w:val="center" w:pos="4057"/>
              </w:tabs>
              <w:spacing w:after="0"/>
            </w:pPr>
            <w:r>
              <w:t xml:space="preserve">MP confirmed that the Board Member person specification </w:t>
            </w:r>
            <w:r w:rsidR="006F2E6D">
              <w:t xml:space="preserve">and advert </w:t>
            </w:r>
            <w:r>
              <w:t xml:space="preserve">were being prepared and would </w:t>
            </w:r>
            <w:r w:rsidR="006F2E6D">
              <w:t xml:space="preserve">be </w:t>
            </w:r>
            <w:r>
              <w:t>circulate</w:t>
            </w:r>
            <w:r w:rsidR="006F2E6D">
              <w:t>d</w:t>
            </w:r>
            <w:r>
              <w:t xml:space="preserve"> for discussion </w:t>
            </w:r>
            <w:r w:rsidR="007F3892">
              <w:t>the aim being that the advert is placed early in 2019. Members were again encouraged to send to MP suggestions for possible new Members.</w:t>
            </w:r>
            <w:r>
              <w:t xml:space="preserve">  </w:t>
            </w:r>
          </w:p>
          <w:p w:rsidR="00CD6193" w:rsidRDefault="00CD6193">
            <w:pPr>
              <w:tabs>
                <w:tab w:val="center" w:pos="4057"/>
              </w:tabs>
              <w:spacing w:after="0"/>
            </w:pPr>
          </w:p>
          <w:p w:rsidR="00CD6193" w:rsidRDefault="00BE3445">
            <w:pPr>
              <w:tabs>
                <w:tab w:val="center" w:pos="4057"/>
              </w:tabs>
              <w:spacing w:after="0"/>
              <w:rPr>
                <w:u w:val="single"/>
              </w:rPr>
            </w:pPr>
            <w:r>
              <w:rPr>
                <w:u w:val="single"/>
              </w:rPr>
              <w:t>6e Science and Innovation Audit on Cyber Resilience</w:t>
            </w:r>
          </w:p>
          <w:p w:rsidR="00CD6193" w:rsidRDefault="00BE3445">
            <w:pPr>
              <w:tabs>
                <w:tab w:val="center" w:pos="4057"/>
              </w:tabs>
              <w:spacing w:after="0"/>
            </w:pPr>
            <w:r>
              <w:t>Government feedback was expected within the next few weeks.</w:t>
            </w:r>
          </w:p>
          <w:p w:rsidR="00CD6193" w:rsidRDefault="00CD6193">
            <w:pPr>
              <w:tabs>
                <w:tab w:val="center" w:pos="4057"/>
              </w:tabs>
              <w:spacing w:after="0"/>
            </w:pPr>
          </w:p>
          <w:p w:rsidR="00CD6193" w:rsidRDefault="00BE3445">
            <w:pPr>
              <w:tabs>
                <w:tab w:val="center" w:pos="4057"/>
              </w:tabs>
              <w:spacing w:after="0"/>
              <w:rPr>
                <w:u w:val="single"/>
              </w:rPr>
            </w:pPr>
            <w:r>
              <w:rPr>
                <w:u w:val="single"/>
              </w:rPr>
              <w:t>7 Hotel</w:t>
            </w:r>
          </w:p>
          <w:p w:rsidR="00CD6193" w:rsidRDefault="00BE3445">
            <w:pPr>
              <w:spacing w:after="0"/>
            </w:pPr>
            <w:r>
              <w:t xml:space="preserve">NK pointed out that his suggestion at the previous meeting had been in relation to a pub/restaurant with bedrooms, rather than a hotel.  Although a previous study had indicated that there was insufficient critical mass to attract an investment of this type, it was agreed that it should be further investigated and the market tested.  </w:t>
            </w:r>
          </w:p>
          <w:p w:rsidR="00CD6193" w:rsidRDefault="00CD6193">
            <w:pPr>
              <w:spacing w:after="0"/>
            </w:pPr>
          </w:p>
          <w:p w:rsidR="00CD6193" w:rsidRDefault="00BE3445">
            <w:pPr>
              <w:spacing w:after="0"/>
            </w:pPr>
            <w:r>
              <w:t xml:space="preserve">It was agreed that </w:t>
            </w:r>
            <w:r w:rsidR="006F2E6D">
              <w:t>as a starting point</w:t>
            </w:r>
            <w:r>
              <w:t>, NK to determine what the criteria would be, and CI to find out what the Premier Inn requirements were.</w:t>
            </w:r>
          </w:p>
          <w:p w:rsidR="00CD6193" w:rsidRDefault="00CD6193">
            <w:pPr>
              <w:spacing w:after="0"/>
            </w:pPr>
          </w:p>
          <w:p w:rsidR="00CD6193" w:rsidRDefault="00BE3445">
            <w:pPr>
              <w:tabs>
                <w:tab w:val="center" w:pos="4057"/>
              </w:tabs>
              <w:spacing w:after="0"/>
              <w:rPr>
                <w:u w:val="single"/>
              </w:rPr>
            </w:pPr>
            <w:r>
              <w:rPr>
                <w:u w:val="single"/>
              </w:rPr>
              <w:t>9 Hereford Area Plan</w:t>
            </w:r>
          </w:p>
          <w:p w:rsidR="00CD6193" w:rsidRDefault="00BE3445">
            <w:pPr>
              <w:tabs>
                <w:tab w:val="center" w:pos="4057"/>
              </w:tabs>
              <w:spacing w:after="0"/>
            </w:pPr>
            <w:r>
              <w:t>A response had been submitted.</w:t>
            </w:r>
          </w:p>
          <w:p w:rsidR="00CD6193" w:rsidRDefault="00CD6193">
            <w:pPr>
              <w:tabs>
                <w:tab w:val="center" w:pos="4057"/>
              </w:tabs>
              <w:spacing w:after="0"/>
            </w:pP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pPr>
              <w:snapToGrid w:val="0"/>
              <w:spacing w:after="0"/>
              <w:jc w:val="center"/>
              <w:rPr>
                <w:b/>
              </w:rPr>
            </w:pPr>
          </w:p>
          <w:p w:rsidR="00CD6193" w:rsidRDefault="00BE3445">
            <w:pPr>
              <w:spacing w:after="0"/>
              <w:jc w:val="center"/>
              <w:rPr>
                <w:b/>
              </w:rPr>
            </w:pPr>
            <w:r>
              <w:rPr>
                <w:b/>
              </w:rPr>
              <w:t>MP</w:t>
            </w:r>
          </w:p>
          <w:p w:rsidR="00CD6193" w:rsidRDefault="00CD6193">
            <w:pPr>
              <w:spacing w:after="0"/>
              <w:jc w:val="center"/>
              <w:rPr>
                <w:b/>
              </w:rPr>
            </w:pPr>
          </w:p>
          <w:p w:rsidR="00CD6193" w:rsidRDefault="00CD6193">
            <w:pPr>
              <w:spacing w:after="0"/>
              <w:jc w:val="center"/>
              <w:rPr>
                <w:b/>
              </w:rPr>
            </w:pPr>
          </w:p>
          <w:p w:rsidR="00CD6193" w:rsidRDefault="00CD6193">
            <w:pPr>
              <w:spacing w:after="0"/>
              <w:jc w:val="center"/>
              <w:rPr>
                <w:b/>
              </w:rPr>
            </w:pPr>
          </w:p>
          <w:p w:rsidR="00CD6193" w:rsidRDefault="00CD6193">
            <w:pPr>
              <w:spacing w:after="0"/>
              <w:jc w:val="center"/>
              <w:rPr>
                <w:b/>
              </w:rPr>
            </w:pPr>
          </w:p>
          <w:p w:rsidR="00CD6193" w:rsidRDefault="00CD6193">
            <w:pPr>
              <w:spacing w:after="0"/>
              <w:jc w:val="center"/>
              <w:rPr>
                <w:b/>
              </w:rPr>
            </w:pPr>
          </w:p>
          <w:p w:rsidR="00CD6193" w:rsidRDefault="00CD6193">
            <w:pPr>
              <w:spacing w:after="0"/>
              <w:jc w:val="center"/>
              <w:rPr>
                <w:b/>
              </w:rPr>
            </w:pPr>
          </w:p>
          <w:p w:rsidR="00CD6193" w:rsidRDefault="00CD6193">
            <w:pPr>
              <w:spacing w:after="0"/>
              <w:jc w:val="center"/>
              <w:rPr>
                <w:b/>
              </w:rPr>
            </w:pPr>
          </w:p>
          <w:p w:rsidR="00AA1A3B" w:rsidRDefault="00AA1A3B">
            <w:pPr>
              <w:spacing w:after="0"/>
              <w:jc w:val="center"/>
              <w:rPr>
                <w:b/>
              </w:rPr>
            </w:pPr>
          </w:p>
          <w:p w:rsidR="00CD6193" w:rsidRDefault="00CD6193">
            <w:pPr>
              <w:spacing w:after="0"/>
              <w:jc w:val="center"/>
              <w:rPr>
                <w:b/>
              </w:rPr>
            </w:pPr>
          </w:p>
          <w:p w:rsidR="00CD6193" w:rsidRDefault="00BE3445">
            <w:pPr>
              <w:spacing w:after="0"/>
              <w:jc w:val="center"/>
              <w:rPr>
                <w:b/>
              </w:rPr>
            </w:pPr>
            <w:r>
              <w:rPr>
                <w:b/>
              </w:rPr>
              <w:t>DC</w:t>
            </w:r>
          </w:p>
          <w:p w:rsidR="00CD6193" w:rsidRDefault="00CD6193">
            <w:pPr>
              <w:spacing w:after="0"/>
              <w:jc w:val="center"/>
              <w:rPr>
                <w:b/>
              </w:rPr>
            </w:pPr>
          </w:p>
          <w:p w:rsidR="00CD6193" w:rsidRDefault="00CD6193">
            <w:pPr>
              <w:spacing w:after="0"/>
              <w:jc w:val="center"/>
              <w:rPr>
                <w:b/>
              </w:rPr>
            </w:pPr>
          </w:p>
          <w:p w:rsidR="00CD6193" w:rsidRDefault="00CD6193">
            <w:pPr>
              <w:spacing w:after="0"/>
              <w:jc w:val="center"/>
              <w:rPr>
                <w:b/>
              </w:rPr>
            </w:pPr>
          </w:p>
          <w:p w:rsidR="00AA1A3B" w:rsidRDefault="00AA1A3B">
            <w:pPr>
              <w:spacing w:after="0"/>
              <w:jc w:val="center"/>
              <w:rPr>
                <w:b/>
              </w:rPr>
            </w:pPr>
          </w:p>
          <w:p w:rsidR="00CD6193" w:rsidRDefault="00BE3445">
            <w:pPr>
              <w:spacing w:after="0"/>
              <w:jc w:val="center"/>
              <w:rPr>
                <w:b/>
              </w:rPr>
            </w:pPr>
            <w:r>
              <w:rPr>
                <w:b/>
              </w:rPr>
              <w:t>MP</w:t>
            </w:r>
          </w:p>
          <w:p w:rsidR="00CD6193" w:rsidRDefault="00CD6193">
            <w:pPr>
              <w:spacing w:after="0"/>
              <w:jc w:val="center"/>
              <w:rPr>
                <w:b/>
              </w:rPr>
            </w:pPr>
          </w:p>
          <w:p w:rsidR="00CD6193" w:rsidRDefault="00CD6193">
            <w:pPr>
              <w:spacing w:after="0"/>
              <w:jc w:val="center"/>
              <w:rPr>
                <w:b/>
              </w:rPr>
            </w:pPr>
          </w:p>
          <w:p w:rsidR="00CD6193" w:rsidRDefault="00CD6193">
            <w:pPr>
              <w:spacing w:after="0"/>
              <w:jc w:val="center"/>
              <w:rPr>
                <w:b/>
              </w:rPr>
            </w:pPr>
          </w:p>
          <w:p w:rsidR="00CD6193" w:rsidRDefault="00CD6193">
            <w:pPr>
              <w:spacing w:after="0"/>
              <w:jc w:val="center"/>
              <w:rPr>
                <w:b/>
              </w:rPr>
            </w:pPr>
          </w:p>
          <w:p w:rsidR="00CD6193" w:rsidRDefault="00CD6193">
            <w:pPr>
              <w:spacing w:after="0"/>
              <w:jc w:val="center"/>
              <w:rPr>
                <w:b/>
              </w:rPr>
            </w:pPr>
          </w:p>
          <w:p w:rsidR="00CD6193" w:rsidRDefault="00CD6193">
            <w:pPr>
              <w:spacing w:after="0"/>
              <w:jc w:val="center"/>
              <w:rPr>
                <w:b/>
              </w:rPr>
            </w:pPr>
          </w:p>
          <w:p w:rsidR="00CD6193" w:rsidRDefault="00CD6193">
            <w:pPr>
              <w:spacing w:after="0"/>
              <w:jc w:val="center"/>
              <w:rPr>
                <w:b/>
              </w:rPr>
            </w:pPr>
          </w:p>
          <w:p w:rsidR="00CD6193" w:rsidRDefault="00CD6193">
            <w:pPr>
              <w:spacing w:after="0"/>
              <w:jc w:val="center"/>
              <w:rPr>
                <w:b/>
              </w:rPr>
            </w:pPr>
          </w:p>
          <w:p w:rsidR="00CD6193" w:rsidRDefault="00CD6193">
            <w:pPr>
              <w:spacing w:after="0"/>
              <w:jc w:val="center"/>
              <w:rPr>
                <w:b/>
              </w:rPr>
            </w:pPr>
          </w:p>
          <w:p w:rsidR="00CD6193" w:rsidRDefault="00CD6193">
            <w:pPr>
              <w:spacing w:after="0"/>
              <w:jc w:val="center"/>
              <w:rPr>
                <w:b/>
              </w:rPr>
            </w:pPr>
          </w:p>
          <w:p w:rsidR="00CD6193" w:rsidRDefault="00CD6193">
            <w:pPr>
              <w:spacing w:after="0"/>
              <w:jc w:val="center"/>
              <w:rPr>
                <w:b/>
              </w:rPr>
            </w:pPr>
          </w:p>
          <w:p w:rsidR="00CD6193" w:rsidRDefault="00CD6193">
            <w:pPr>
              <w:spacing w:after="0"/>
              <w:jc w:val="center"/>
              <w:rPr>
                <w:b/>
              </w:rPr>
            </w:pPr>
          </w:p>
          <w:p w:rsidR="00CD6193" w:rsidRDefault="00BE3445">
            <w:pPr>
              <w:spacing w:after="0"/>
              <w:jc w:val="center"/>
              <w:rPr>
                <w:b/>
              </w:rPr>
            </w:pPr>
            <w:r>
              <w:rPr>
                <w:b/>
              </w:rPr>
              <w:t>MP/NK/CI</w:t>
            </w: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Default="00BE3445">
            <w:pPr>
              <w:numPr>
                <w:ilvl w:val="0"/>
                <w:numId w:val="3"/>
              </w:numPr>
              <w:spacing w:after="0"/>
              <w:ind w:left="284"/>
              <w:rPr>
                <w:b/>
              </w:rPr>
            </w:pPr>
            <w:r>
              <w:rPr>
                <w:b/>
              </w:rPr>
              <w:lastRenderedPageBreak/>
              <w:t>CHAIR’S REPORT</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pPr>
              <w:snapToGrid w:val="0"/>
              <w:spacing w:after="0"/>
              <w:jc w:val="center"/>
              <w:rPr>
                <w:b/>
              </w:rPr>
            </w:pP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Default="00BE3445">
            <w:pPr>
              <w:spacing w:after="0"/>
            </w:pPr>
            <w:r>
              <w:t>The Chair presented his report and the Board noted the recent events attended and contacts made.  He also reported on the NMiTE inauguration ceremony held on 19 October in Hereford Cathedral, which had been very well attended.</w:t>
            </w:r>
          </w:p>
          <w:p w:rsidR="00CD6193" w:rsidRDefault="00CD6193">
            <w:pPr>
              <w:spacing w:after="0"/>
            </w:pP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pPr>
              <w:snapToGrid w:val="0"/>
              <w:spacing w:after="0"/>
              <w:jc w:val="center"/>
              <w:rPr>
                <w:b/>
              </w:rPr>
            </w:pPr>
          </w:p>
          <w:p w:rsidR="00CD6193" w:rsidRDefault="00CD6193">
            <w:pPr>
              <w:spacing w:after="0"/>
              <w:jc w:val="center"/>
              <w:rPr>
                <w:b/>
              </w:rPr>
            </w:pPr>
          </w:p>
          <w:p w:rsidR="00CD6193" w:rsidRDefault="00CD6193">
            <w:pPr>
              <w:spacing w:after="0"/>
              <w:jc w:val="center"/>
              <w:rPr>
                <w:b/>
              </w:rPr>
            </w:pP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Default="00BE3445">
            <w:pPr>
              <w:numPr>
                <w:ilvl w:val="0"/>
                <w:numId w:val="3"/>
              </w:numPr>
              <w:spacing w:after="0"/>
              <w:ind w:left="284"/>
              <w:rPr>
                <w:b/>
              </w:rPr>
            </w:pPr>
            <w:r>
              <w:rPr>
                <w:b/>
              </w:rPr>
              <w:t>ITEMS FOR DISCUSSION</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pPr>
              <w:snapToGrid w:val="0"/>
              <w:spacing w:after="0"/>
              <w:jc w:val="center"/>
              <w:rPr>
                <w:b/>
              </w:rPr>
            </w:pPr>
          </w:p>
        </w:tc>
      </w:tr>
      <w:tr w:rsidR="00CD6193">
        <w:trPr>
          <w:trHeight w:val="1993"/>
        </w:trPr>
        <w:tc>
          <w:tcPr>
            <w:tcW w:w="8330" w:type="dxa"/>
            <w:tcBorders>
              <w:top w:val="single" w:sz="4" w:space="0" w:color="000000"/>
              <w:left w:val="single" w:sz="4" w:space="0" w:color="000000"/>
              <w:bottom w:val="single" w:sz="4" w:space="0" w:color="000000"/>
            </w:tcBorders>
            <w:shd w:val="clear" w:color="auto" w:fill="auto"/>
          </w:tcPr>
          <w:p w:rsidR="00CD6193" w:rsidRDefault="00BE3445">
            <w:pPr>
              <w:numPr>
                <w:ilvl w:val="0"/>
                <w:numId w:val="1"/>
              </w:numPr>
              <w:spacing w:after="0"/>
              <w:ind w:left="284"/>
              <w:rPr>
                <w:b/>
              </w:rPr>
            </w:pPr>
            <w:r>
              <w:rPr>
                <w:b/>
              </w:rPr>
              <w:t>Sales enquiries report</w:t>
            </w:r>
          </w:p>
          <w:p w:rsidR="00CD6193" w:rsidRDefault="00BE3445">
            <w:pPr>
              <w:spacing w:after="0"/>
            </w:pPr>
            <w:r>
              <w:t xml:space="preserve">MP advised the Board that enquiries continued to be received on a regular basis.  He presented his report which set out the interest of 2 local </w:t>
            </w:r>
            <w:r w:rsidR="00A6518A">
              <w:t>companies in</w:t>
            </w:r>
            <w:r>
              <w:t xml:space="preserve"> buy</w:t>
            </w:r>
            <w:r w:rsidR="00A6518A">
              <w:t>ing</w:t>
            </w:r>
            <w:r>
              <w:t xml:space="preserve"> land and build</w:t>
            </w:r>
            <w:r w:rsidR="00A6518A">
              <w:t>ing</w:t>
            </w:r>
            <w:r>
              <w:t xml:space="preserve"> new premises to accommodate their operations which had outgrown their </w:t>
            </w:r>
            <w:r w:rsidR="00A6518A">
              <w:t xml:space="preserve">existing </w:t>
            </w:r>
            <w:r>
              <w:t>premises.  It was agreed to take both forward.</w:t>
            </w:r>
          </w:p>
          <w:p w:rsidR="00CD6193" w:rsidRDefault="00CD6193">
            <w:pPr>
              <w:spacing w:after="0"/>
            </w:pPr>
          </w:p>
          <w:p w:rsidR="00CD6193" w:rsidRDefault="00BE3445">
            <w:pPr>
              <w:spacing w:after="0"/>
            </w:pPr>
            <w:r>
              <w:t>The interests of 4 further companies were outlined and it was agreed that MP</w:t>
            </w:r>
            <w:r w:rsidR="006F2E6D">
              <w:t xml:space="preserve"> obtained </w:t>
            </w:r>
            <w:r>
              <w:t>further information about their requirements.</w:t>
            </w:r>
          </w:p>
          <w:p w:rsidR="00CD6193" w:rsidRDefault="00CD6193">
            <w:pPr>
              <w:spacing w:after="0"/>
            </w:pP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pPr>
              <w:snapToGrid w:val="0"/>
              <w:spacing w:after="0"/>
              <w:jc w:val="center"/>
              <w:rPr>
                <w:b/>
              </w:rPr>
            </w:pPr>
          </w:p>
          <w:p w:rsidR="00CD6193" w:rsidRDefault="00CD6193">
            <w:pPr>
              <w:spacing w:after="0"/>
              <w:jc w:val="center"/>
              <w:rPr>
                <w:b/>
              </w:rPr>
            </w:pPr>
          </w:p>
          <w:p w:rsidR="00CD6193" w:rsidRDefault="00CD6193">
            <w:pPr>
              <w:spacing w:after="0"/>
              <w:jc w:val="center"/>
              <w:rPr>
                <w:b/>
              </w:rPr>
            </w:pPr>
          </w:p>
          <w:p w:rsidR="00CD6193" w:rsidRDefault="00CD6193">
            <w:pPr>
              <w:spacing w:after="0"/>
              <w:jc w:val="center"/>
              <w:rPr>
                <w:b/>
              </w:rPr>
            </w:pPr>
          </w:p>
          <w:p w:rsidR="00CD6193" w:rsidRDefault="00BE3445">
            <w:pPr>
              <w:spacing w:after="0"/>
              <w:jc w:val="center"/>
              <w:rPr>
                <w:b/>
              </w:rPr>
            </w:pPr>
            <w:r>
              <w:rPr>
                <w:b/>
              </w:rPr>
              <w:t>MP</w:t>
            </w:r>
          </w:p>
          <w:p w:rsidR="00CD6193" w:rsidRDefault="00CD6193">
            <w:pPr>
              <w:spacing w:after="0"/>
              <w:jc w:val="center"/>
              <w:rPr>
                <w:b/>
              </w:rPr>
            </w:pPr>
          </w:p>
          <w:p w:rsidR="00CD6193" w:rsidRDefault="00BE3445" w:rsidP="006F2E6D">
            <w:pPr>
              <w:spacing w:after="0"/>
              <w:jc w:val="center"/>
              <w:rPr>
                <w:b/>
              </w:rPr>
            </w:pPr>
            <w:r>
              <w:rPr>
                <w:b/>
              </w:rPr>
              <w:t>MP</w:t>
            </w: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Default="00BE3445">
            <w:pPr>
              <w:numPr>
                <w:ilvl w:val="0"/>
                <w:numId w:val="3"/>
              </w:numPr>
              <w:spacing w:after="0"/>
              <w:ind w:left="284"/>
              <w:rPr>
                <w:b/>
              </w:rPr>
            </w:pPr>
            <w:r>
              <w:rPr>
                <w:b/>
              </w:rPr>
              <w:t>MANAGING DIRECTOR’S REPORT</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pPr>
              <w:snapToGrid w:val="0"/>
              <w:spacing w:after="0"/>
              <w:jc w:val="center"/>
              <w:rPr>
                <w:b/>
              </w:rPr>
            </w:pP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Default="00BE3445">
            <w:pPr>
              <w:spacing w:after="0"/>
            </w:pPr>
            <w:r>
              <w:t xml:space="preserve">The Managing Director’s report was received and noted.  MP drew particular attention to the following: </w:t>
            </w:r>
          </w:p>
          <w:p w:rsidR="00CD6193" w:rsidRDefault="00CD6193">
            <w:pPr>
              <w:spacing w:after="0"/>
            </w:pPr>
          </w:p>
          <w:p w:rsidR="00CD6193" w:rsidRDefault="00BE3445">
            <w:pPr>
              <w:spacing w:after="0"/>
              <w:rPr>
                <w:b/>
              </w:rPr>
            </w:pPr>
            <w:r>
              <w:rPr>
                <w:b/>
              </w:rPr>
              <w:t>Sales Progress</w:t>
            </w:r>
          </w:p>
          <w:p w:rsidR="00CD6193" w:rsidRDefault="00BE3445">
            <w:pPr>
              <w:spacing w:after="0"/>
            </w:pPr>
            <w:r>
              <w:rPr>
                <w:u w:val="single"/>
              </w:rPr>
              <w:t>KGD</w:t>
            </w:r>
            <w:r>
              <w:t xml:space="preserve"> – 2 buildings completed and a further 2 planned.</w:t>
            </w:r>
          </w:p>
          <w:p w:rsidR="00CD6193" w:rsidRDefault="00CD6193">
            <w:pPr>
              <w:spacing w:after="0"/>
            </w:pPr>
          </w:p>
          <w:p w:rsidR="00CD6193" w:rsidRDefault="00BE3445">
            <w:pPr>
              <w:spacing w:after="0"/>
            </w:pPr>
            <w:r>
              <w:rPr>
                <w:u w:val="single"/>
              </w:rPr>
              <w:t>Acticare</w:t>
            </w:r>
            <w:r>
              <w:t xml:space="preserve"> - would be in full occupation in November.</w:t>
            </w:r>
          </w:p>
          <w:p w:rsidR="00CD6193" w:rsidRDefault="00CD6193">
            <w:pPr>
              <w:spacing w:after="0"/>
            </w:pPr>
          </w:p>
          <w:p w:rsidR="006F2E6D" w:rsidRDefault="00BE3445">
            <w:pPr>
              <w:spacing w:after="0"/>
            </w:pPr>
            <w:r>
              <w:rPr>
                <w:u w:val="single"/>
              </w:rPr>
              <w:t xml:space="preserve">HR Smith / </w:t>
            </w:r>
            <w:proofErr w:type="spellStart"/>
            <w:r>
              <w:rPr>
                <w:u w:val="single"/>
              </w:rPr>
              <w:t>Techtest</w:t>
            </w:r>
            <w:proofErr w:type="spellEnd"/>
            <w:r>
              <w:rPr>
                <w:u w:val="single"/>
              </w:rPr>
              <w:t xml:space="preserve"> 2</w:t>
            </w:r>
            <w:r>
              <w:t xml:space="preserve"> – hav</w:t>
            </w:r>
            <w:r w:rsidR="00A6518A">
              <w:t>e</w:t>
            </w:r>
            <w:r>
              <w:t xml:space="preserve"> planning consent for second development, with a start on site in the Spring.  Would be bringing their fabrication work back into the county.</w:t>
            </w:r>
          </w:p>
          <w:p w:rsidR="006F2E6D" w:rsidRDefault="006F2E6D">
            <w:pPr>
              <w:spacing w:after="0"/>
            </w:pPr>
          </w:p>
          <w:p w:rsidR="00CD6193" w:rsidRDefault="00BE3445">
            <w:pPr>
              <w:spacing w:after="0"/>
            </w:pPr>
            <w:r>
              <w:rPr>
                <w:u w:val="single"/>
              </w:rPr>
              <w:t>Priority Space</w:t>
            </w:r>
            <w:r>
              <w:t xml:space="preserve"> – actively progressing phase 1 (60,000 </w:t>
            </w:r>
            <w:proofErr w:type="spellStart"/>
            <w:r>
              <w:t>sq</w:t>
            </w:r>
            <w:proofErr w:type="spellEnd"/>
            <w:r>
              <w:t xml:space="preserve"> </w:t>
            </w:r>
            <w:proofErr w:type="spellStart"/>
            <w:r>
              <w:t>ft</w:t>
            </w:r>
            <w:proofErr w:type="spellEnd"/>
            <w:r>
              <w:t>) with a number of sales interests.</w:t>
            </w:r>
          </w:p>
          <w:p w:rsidR="00CD6193" w:rsidRDefault="00CD6193">
            <w:pPr>
              <w:spacing w:after="0"/>
            </w:pPr>
          </w:p>
          <w:p w:rsidR="00CD6193" w:rsidRDefault="00BE3445">
            <w:pPr>
              <w:spacing w:after="0"/>
            </w:pPr>
            <w:r w:rsidRPr="00A6518A">
              <w:rPr>
                <w:u w:val="single"/>
              </w:rPr>
              <w:lastRenderedPageBreak/>
              <w:t>Chapel Road: North West Corner</w:t>
            </w:r>
            <w:r>
              <w:t xml:space="preserve"> – the tender strategy for this sale had been agreed with Council legal, property and procurement teams.  The tender document would be issued by the end of the month.  Re-development design proposals would be invited, with the top 1 - 3 being taken forward.  It was agreed that the designs would be evaluated for best economic value and fit with the design guide by a sub-group of the board comprising MP, NK and CI. </w:t>
            </w:r>
          </w:p>
          <w:p w:rsidR="00CD6193" w:rsidRDefault="00CD6193">
            <w:pPr>
              <w:spacing w:after="0"/>
            </w:pPr>
          </w:p>
          <w:p w:rsidR="00CD6193" w:rsidRDefault="00BE3445">
            <w:pPr>
              <w:spacing w:after="0"/>
              <w:rPr>
                <w:b/>
              </w:rPr>
            </w:pPr>
            <w:r>
              <w:rPr>
                <w:b/>
              </w:rPr>
              <w:t>Marketing</w:t>
            </w:r>
          </w:p>
          <w:p w:rsidR="00CD6193" w:rsidRDefault="00BE3445">
            <w:pPr>
              <w:spacing w:after="0"/>
            </w:pPr>
            <w:r>
              <w:t xml:space="preserve">It was agreed that in addition to using </w:t>
            </w:r>
            <w:proofErr w:type="spellStart"/>
            <w:r>
              <w:t>BeBold</w:t>
            </w:r>
            <w:proofErr w:type="spellEnd"/>
            <w:r>
              <w:t xml:space="preserve"> PR for PR and marketing, </w:t>
            </w:r>
            <w:r w:rsidR="006F2E6D">
              <w:t xml:space="preserve">consideration also be given to the use of </w:t>
            </w:r>
            <w:r>
              <w:t xml:space="preserve">the new quarterly Council publication, Herefordshire Now, and other Council initiatives to promote </w:t>
            </w:r>
            <w:r w:rsidR="006F2E6D">
              <w:t>Skylon Park</w:t>
            </w:r>
            <w:r>
              <w:t xml:space="preserve"> good news stories.</w:t>
            </w:r>
          </w:p>
          <w:p w:rsidR="00CD6193" w:rsidRDefault="00CD6193">
            <w:pPr>
              <w:spacing w:after="0"/>
            </w:pPr>
          </w:p>
          <w:p w:rsidR="00CD6193" w:rsidRDefault="00BE3445">
            <w:pPr>
              <w:spacing w:after="0"/>
              <w:rPr>
                <w:b/>
              </w:rPr>
            </w:pPr>
            <w:r>
              <w:rPr>
                <w:b/>
              </w:rPr>
              <w:t>Inward Investment Activity</w:t>
            </w:r>
          </w:p>
          <w:p w:rsidR="00CD6193" w:rsidRDefault="00BE3445">
            <w:pPr>
              <w:spacing w:after="0"/>
            </w:pPr>
            <w:r>
              <w:t>MP would be visiting Newcastle with Richard Ball on 23 October to talk to the City Council about its engagement and activity with an institutional investor.  Herefordshire Council’s conversation with a second investor was not being pursued due to their preferred scale of investment being greater than the package that could be provided in the county.</w:t>
            </w:r>
          </w:p>
          <w:p w:rsidR="00CD6193" w:rsidRDefault="00CD6193">
            <w:pPr>
              <w:spacing w:after="0"/>
            </w:pPr>
          </w:p>
          <w:p w:rsidR="00CD6193" w:rsidRDefault="00A6518A">
            <w:pPr>
              <w:spacing w:after="0"/>
            </w:pPr>
            <w:r>
              <w:t>MP also reported o</w:t>
            </w:r>
            <w:r w:rsidR="00BE3445">
              <w:t xml:space="preserve">n a presentation he </w:t>
            </w:r>
            <w:r>
              <w:t>had given</w:t>
            </w:r>
            <w:r w:rsidR="00BE3445">
              <w:t xml:space="preserve"> to a Chinese investment delegation in London on 19 October.  This was an introduction by the Midlands Engine which included the Skylon Park in its portfolio.  </w:t>
            </w:r>
            <w:r w:rsidR="005130D3">
              <w:t xml:space="preserve">It was agreed that </w:t>
            </w:r>
            <w:r w:rsidR="00BE3445">
              <w:t xml:space="preserve">AN </w:t>
            </w:r>
            <w:r w:rsidR="005130D3">
              <w:t xml:space="preserve">be involved in specific follow up that may arise from the presentation. </w:t>
            </w:r>
          </w:p>
          <w:p w:rsidR="00CD6193" w:rsidRDefault="00CD6193">
            <w:pPr>
              <w:spacing w:after="0"/>
            </w:pPr>
          </w:p>
          <w:p w:rsidR="00CD6193" w:rsidRDefault="00BE3445">
            <w:pPr>
              <w:spacing w:after="0"/>
            </w:pPr>
            <w:r>
              <w:t xml:space="preserve">A discussion followed on next steps, and it was agreed to start to consider and set criteria </w:t>
            </w:r>
            <w:r w:rsidR="005130D3">
              <w:t xml:space="preserve">for </w:t>
            </w:r>
            <w:r w:rsidR="00622F34">
              <w:t xml:space="preserve">building on the success of the Zone, a discussion of a potential roll out of the EZ model </w:t>
            </w:r>
            <w:r>
              <w:t>to key locations in the county to sustain the excellence and strategic drive.</w:t>
            </w:r>
          </w:p>
          <w:p w:rsidR="00CD6193" w:rsidRDefault="00CD6193">
            <w:pPr>
              <w:spacing w:after="0"/>
            </w:pPr>
          </w:p>
          <w:p w:rsidR="00CD6193" w:rsidRDefault="005130D3">
            <w:pPr>
              <w:spacing w:after="0"/>
            </w:pPr>
            <w:r>
              <w:t>This</w:t>
            </w:r>
            <w:r w:rsidR="00BE3445">
              <w:t xml:space="preserve"> roll out </w:t>
            </w:r>
            <w:r w:rsidR="00622F34">
              <w:t>c</w:t>
            </w:r>
            <w:r w:rsidR="00BE3445">
              <w:t xml:space="preserve">ould include </w:t>
            </w:r>
            <w:r>
              <w:t>networking into the Shell Store I</w:t>
            </w:r>
            <w:r w:rsidR="00BE3445">
              <w:t xml:space="preserve">ncubation </w:t>
            </w:r>
            <w:r>
              <w:t>Centre from key market town locations across the county</w:t>
            </w:r>
            <w:r w:rsidR="00BE3445">
              <w:t>. The key would be finding the right locations and the provision of comprehensive business support.</w:t>
            </w:r>
          </w:p>
          <w:p w:rsidR="00CD6193" w:rsidRDefault="00CD6193">
            <w:pPr>
              <w:spacing w:after="0"/>
            </w:pPr>
          </w:p>
          <w:p w:rsidR="00CD6193" w:rsidRDefault="00BE3445">
            <w:pPr>
              <w:spacing w:after="0"/>
              <w:rPr>
                <w:b/>
              </w:rPr>
            </w:pPr>
            <w:r>
              <w:rPr>
                <w:b/>
              </w:rPr>
              <w:t>Infrastructure</w:t>
            </w:r>
          </w:p>
          <w:p w:rsidR="00CD6193" w:rsidRDefault="00BE3445">
            <w:pPr>
              <w:spacing w:after="0"/>
              <w:rPr>
                <w:u w:val="single"/>
              </w:rPr>
            </w:pPr>
            <w:r>
              <w:rPr>
                <w:u w:val="single"/>
              </w:rPr>
              <w:t xml:space="preserve">Straight Mile Cycleway/Walkway </w:t>
            </w:r>
          </w:p>
          <w:p w:rsidR="00CD6193" w:rsidRDefault="00BE3445">
            <w:pPr>
              <w:spacing w:after="0"/>
            </w:pPr>
            <w:r>
              <w:t>Phase 1 was nearing completion, and positive feedback was being received.  NK suggested that an ‘empty plinth’ could be used to exhibit local art, and it was agreed that the idea be explored and costed f</w:t>
            </w:r>
            <w:r w:rsidR="005130D3">
              <w:t>or possible inclusion in phase 3</w:t>
            </w:r>
            <w:r>
              <w:t xml:space="preserve"> works.</w:t>
            </w:r>
          </w:p>
          <w:p w:rsidR="00CD6193" w:rsidRDefault="00CD6193">
            <w:pPr>
              <w:spacing w:after="0"/>
              <w:rPr>
                <w:u w:val="single"/>
              </w:rPr>
            </w:pPr>
          </w:p>
          <w:p w:rsidR="00CD6193" w:rsidRDefault="00BE3445">
            <w:pPr>
              <w:spacing w:after="0"/>
              <w:rPr>
                <w:b/>
              </w:rPr>
            </w:pPr>
            <w:r>
              <w:rPr>
                <w:b/>
              </w:rPr>
              <w:t>Business support and networking</w:t>
            </w:r>
          </w:p>
          <w:p w:rsidR="00CD6193" w:rsidRDefault="00BE3445">
            <w:pPr>
              <w:spacing w:after="0"/>
            </w:pPr>
            <w:r>
              <w:t>MP circulated flyers for the next Qinetiq networking event on 5 December.</w:t>
            </w:r>
          </w:p>
          <w:p w:rsidR="00CD6193" w:rsidRDefault="00CD6193">
            <w:pPr>
              <w:spacing w:after="0"/>
            </w:pPr>
          </w:p>
          <w:p w:rsidR="00CD6193" w:rsidRDefault="00BE3445">
            <w:pPr>
              <w:spacing w:after="0"/>
              <w:rPr>
                <w:b/>
              </w:rPr>
            </w:pPr>
            <w:r>
              <w:rPr>
                <w:b/>
              </w:rPr>
              <w:t>Direct investment</w:t>
            </w:r>
          </w:p>
          <w:p w:rsidR="00CD6193" w:rsidRDefault="00BE3445">
            <w:pPr>
              <w:spacing w:after="0"/>
              <w:rPr>
                <w:u w:val="single"/>
              </w:rPr>
            </w:pPr>
            <w:r>
              <w:rPr>
                <w:u w:val="single"/>
              </w:rPr>
              <w:t>Shell Store: Incubation and Development Application Centre</w:t>
            </w:r>
          </w:p>
          <w:p w:rsidR="00CD6193" w:rsidRPr="00A6518A" w:rsidRDefault="00BE3445">
            <w:pPr>
              <w:spacing w:after="0"/>
            </w:pPr>
            <w:r>
              <w:t>Procurement of the contract was under</w:t>
            </w:r>
            <w:r w:rsidR="007F3892">
              <w:t xml:space="preserve"> </w:t>
            </w:r>
            <w:r>
              <w:t xml:space="preserve">way.  </w:t>
            </w:r>
            <w:r w:rsidR="00A6518A">
              <w:t xml:space="preserve">  </w:t>
            </w:r>
            <w:r>
              <w:rPr>
                <w:highlight w:val="white"/>
              </w:rPr>
              <w:t>Discussions with NMiTE would continue.</w:t>
            </w:r>
          </w:p>
          <w:p w:rsidR="00CD6193" w:rsidRDefault="00CD6193">
            <w:pPr>
              <w:spacing w:after="0"/>
              <w:rPr>
                <w:highlight w:val="white"/>
              </w:rPr>
            </w:pPr>
          </w:p>
          <w:p w:rsidR="00CD6193" w:rsidRDefault="00BE3445">
            <w:pPr>
              <w:spacing w:after="0"/>
              <w:rPr>
                <w:u w:val="single"/>
              </w:rPr>
            </w:pPr>
            <w:r>
              <w:rPr>
                <w:u w:val="single"/>
              </w:rPr>
              <w:lastRenderedPageBreak/>
              <w:t xml:space="preserve">Centre for Cyber Security </w:t>
            </w:r>
          </w:p>
          <w:p w:rsidR="00CD6193" w:rsidRDefault="00BE3445">
            <w:pPr>
              <w:spacing w:after="0"/>
            </w:pPr>
            <w:r>
              <w:t xml:space="preserve">A comprehensive options paper on governance arrangements had been received, and had been discussed.  Both the Council and University of Wolverhampton were continuing to work </w:t>
            </w:r>
            <w:r w:rsidR="00622F34">
              <w:t xml:space="preserve">hard </w:t>
            </w:r>
            <w:r>
              <w:t xml:space="preserve">together to reach a </w:t>
            </w:r>
            <w:r w:rsidR="00622F34">
              <w:t>work</w:t>
            </w:r>
            <w:r>
              <w:t xml:space="preserve">able arrangement.  </w:t>
            </w:r>
          </w:p>
          <w:p w:rsidR="00AA1A3B" w:rsidRDefault="00AA1A3B">
            <w:pPr>
              <w:spacing w:after="0"/>
            </w:pPr>
          </w:p>
          <w:p w:rsidR="00CD6193" w:rsidRDefault="00BE3445">
            <w:pPr>
              <w:spacing w:after="0"/>
              <w:rPr>
                <w:u w:val="single"/>
              </w:rPr>
            </w:pPr>
            <w:r>
              <w:rPr>
                <w:u w:val="single"/>
              </w:rPr>
              <w:t>Direct developments</w:t>
            </w:r>
          </w:p>
          <w:p w:rsidR="00CD6193" w:rsidRDefault="00BE3445">
            <w:pPr>
              <w:spacing w:after="0"/>
            </w:pPr>
            <w:r>
              <w:t xml:space="preserve">As a result of client interest in plot N4, this plot had been withdrawn and a direct sale was being pursued.  </w:t>
            </w:r>
          </w:p>
          <w:p w:rsidR="00CD6193" w:rsidRDefault="00CD6193">
            <w:pPr>
              <w:spacing w:after="0"/>
            </w:pPr>
          </w:p>
          <w:p w:rsidR="00CD6193" w:rsidRDefault="00BE3445">
            <w:pPr>
              <w:spacing w:after="0"/>
            </w:pPr>
            <w:r>
              <w:t>Design and costings for an office development on plot S7 were awaited from Engie.  Once received, these would enable a business case for support from the Council to be prepared and submitted.  It was anticipated that a decision could be taken in November.  Timings on start on site would depend on that decision and Engie’s ability to mobilise.</w:t>
            </w:r>
          </w:p>
          <w:p w:rsidR="00CD6193" w:rsidRDefault="00CD6193">
            <w:pPr>
              <w:spacing w:after="0"/>
            </w:pPr>
          </w:p>
          <w:p w:rsidR="00CD6193" w:rsidRDefault="00BE3445">
            <w:pPr>
              <w:spacing w:after="0"/>
              <w:rPr>
                <w:b/>
              </w:rPr>
            </w:pPr>
            <w:r>
              <w:rPr>
                <w:b/>
              </w:rPr>
              <w:t>Future land availability/readiness</w:t>
            </w:r>
          </w:p>
          <w:p w:rsidR="00CD6193" w:rsidRDefault="00BE3445">
            <w:pPr>
              <w:spacing w:after="0"/>
              <w:rPr>
                <w:u w:val="single"/>
              </w:rPr>
            </w:pPr>
            <w:r>
              <w:rPr>
                <w:u w:val="single"/>
              </w:rPr>
              <w:t>LDO</w:t>
            </w:r>
          </w:p>
          <w:p w:rsidR="00CD6193" w:rsidRDefault="00BE3445">
            <w:pPr>
              <w:spacing w:after="0"/>
            </w:pPr>
            <w:r>
              <w:t xml:space="preserve">MP had received a draft copy of the revised LDO which included the increased areas.  The next step was to go out to consultation, and it was likely that it could be adopted in January.  </w:t>
            </w:r>
          </w:p>
          <w:p w:rsidR="00CD6193" w:rsidRDefault="00CD6193">
            <w:pPr>
              <w:spacing w:after="0"/>
            </w:pPr>
          </w:p>
          <w:p w:rsidR="00CD6193" w:rsidRDefault="00BE3445">
            <w:pPr>
              <w:spacing w:after="0"/>
              <w:rPr>
                <w:b/>
                <w:bCs/>
              </w:rPr>
            </w:pPr>
            <w:r>
              <w:rPr>
                <w:b/>
                <w:bCs/>
              </w:rPr>
              <w:t>Finance and resources</w:t>
            </w:r>
          </w:p>
          <w:p w:rsidR="00CD6193" w:rsidRDefault="00BE3445">
            <w:pPr>
              <w:spacing w:after="0"/>
              <w:rPr>
                <w:u w:val="single"/>
              </w:rPr>
            </w:pPr>
            <w:r>
              <w:rPr>
                <w:u w:val="single"/>
              </w:rPr>
              <w:t>Financial resources</w:t>
            </w:r>
          </w:p>
          <w:p w:rsidR="00CD6193" w:rsidRDefault="00BE3445">
            <w:pPr>
              <w:spacing w:after="0"/>
            </w:pPr>
            <w:r>
              <w:t xml:space="preserve">MP had flagged up to the EZ Capital Works Programme Board that additional capital and revenue resources would be needed to deliver the full Zone potential and capability over forthcoming years.  Resources were </w:t>
            </w:r>
            <w:r w:rsidR="00622F34">
              <w:t xml:space="preserve">already </w:t>
            </w:r>
            <w:r>
              <w:t>in place until 2019/20.</w:t>
            </w:r>
          </w:p>
          <w:p w:rsidR="00CD6193" w:rsidRDefault="00CD6193">
            <w:pPr>
              <w:spacing w:after="0"/>
            </w:pPr>
          </w:p>
          <w:p w:rsidR="00CD6193" w:rsidRDefault="00BE3445">
            <w:pPr>
              <w:spacing w:after="0"/>
              <w:rPr>
                <w:u w:val="single"/>
              </w:rPr>
            </w:pPr>
            <w:r>
              <w:rPr>
                <w:u w:val="single"/>
              </w:rPr>
              <w:t>Staffing</w:t>
            </w:r>
          </w:p>
          <w:p w:rsidR="00CD6193" w:rsidRDefault="00A6518A">
            <w:pPr>
              <w:spacing w:after="0"/>
            </w:pPr>
            <w:r w:rsidRPr="00A6518A">
              <w:t>MP confirmed that a job description and person specification for an Infrastructure Project Manager had been drafted and he was in discussion with Richard Ball about progressing a Council appointment.</w:t>
            </w:r>
          </w:p>
          <w:p w:rsidR="00A6518A" w:rsidRDefault="00A6518A">
            <w:pPr>
              <w:spacing w:after="0"/>
            </w:pP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pPr>
              <w:snapToGrid w:val="0"/>
              <w:spacing w:after="0"/>
              <w:jc w:val="center"/>
            </w:pPr>
          </w:p>
          <w:p w:rsidR="00CD6193" w:rsidRDefault="00CD6193">
            <w:pPr>
              <w:spacing w:after="0"/>
              <w:jc w:val="center"/>
            </w:pPr>
          </w:p>
          <w:p w:rsidR="00CD6193" w:rsidRDefault="00CD6193">
            <w:pPr>
              <w:spacing w:after="0"/>
              <w:jc w:val="center"/>
            </w:pPr>
          </w:p>
          <w:p w:rsidR="00CD6193" w:rsidRDefault="00CD6193">
            <w:pPr>
              <w:spacing w:after="0"/>
              <w:jc w:val="center"/>
            </w:pPr>
          </w:p>
          <w:p w:rsidR="00CD6193" w:rsidRDefault="00CD6193">
            <w:pPr>
              <w:spacing w:after="0"/>
              <w:jc w:val="center"/>
              <w:rPr>
                <w:b/>
              </w:rPr>
            </w:pPr>
          </w:p>
          <w:p w:rsidR="00CD6193" w:rsidRDefault="00CD6193">
            <w:pPr>
              <w:spacing w:after="0"/>
              <w:jc w:val="center"/>
              <w:rPr>
                <w:b/>
              </w:rPr>
            </w:pPr>
          </w:p>
          <w:p w:rsidR="00CD6193" w:rsidRDefault="00CD6193">
            <w:pPr>
              <w:spacing w:after="0"/>
              <w:jc w:val="center"/>
              <w:rPr>
                <w:b/>
              </w:rPr>
            </w:pPr>
          </w:p>
          <w:p w:rsidR="00CD6193" w:rsidRDefault="00CD6193">
            <w:pPr>
              <w:spacing w:after="0"/>
              <w:jc w:val="center"/>
              <w:rPr>
                <w:b/>
              </w:rPr>
            </w:pPr>
          </w:p>
          <w:p w:rsidR="00CD6193" w:rsidRDefault="00CD6193">
            <w:pPr>
              <w:spacing w:after="0"/>
              <w:jc w:val="center"/>
              <w:rPr>
                <w:b/>
              </w:rPr>
            </w:pPr>
          </w:p>
          <w:p w:rsidR="00CD6193" w:rsidRDefault="00CD6193">
            <w:pPr>
              <w:spacing w:after="0"/>
              <w:jc w:val="center"/>
              <w:rPr>
                <w:b/>
              </w:rPr>
            </w:pPr>
          </w:p>
          <w:p w:rsidR="00CD6193" w:rsidRDefault="00CD6193">
            <w:pPr>
              <w:spacing w:after="0"/>
              <w:jc w:val="center"/>
              <w:rPr>
                <w:b/>
              </w:rPr>
            </w:pPr>
          </w:p>
          <w:p w:rsidR="00CD6193" w:rsidRDefault="00CD6193">
            <w:pPr>
              <w:spacing w:after="0"/>
              <w:jc w:val="center"/>
              <w:rPr>
                <w:b/>
              </w:rPr>
            </w:pPr>
          </w:p>
          <w:p w:rsidR="00CD6193" w:rsidRDefault="00CD6193">
            <w:pPr>
              <w:spacing w:after="0"/>
              <w:jc w:val="center"/>
              <w:rPr>
                <w:b/>
              </w:rPr>
            </w:pPr>
          </w:p>
          <w:p w:rsidR="00CD6193" w:rsidRDefault="00CD6193">
            <w:pPr>
              <w:spacing w:after="0"/>
              <w:jc w:val="center"/>
              <w:rPr>
                <w:b/>
              </w:rPr>
            </w:pPr>
          </w:p>
          <w:p w:rsidR="00CD6193" w:rsidRDefault="00CD6193">
            <w:pPr>
              <w:spacing w:after="0"/>
              <w:jc w:val="center"/>
              <w:rPr>
                <w:b/>
              </w:rPr>
            </w:pPr>
          </w:p>
          <w:p w:rsidR="00CD6193" w:rsidRDefault="00CD6193">
            <w:pPr>
              <w:spacing w:after="0"/>
              <w:jc w:val="center"/>
              <w:rPr>
                <w:b/>
              </w:rPr>
            </w:pPr>
          </w:p>
          <w:p w:rsidR="006F2E6D" w:rsidRDefault="006F2E6D">
            <w:pPr>
              <w:spacing w:after="0"/>
              <w:jc w:val="center"/>
              <w:rPr>
                <w:b/>
              </w:rPr>
            </w:pPr>
          </w:p>
          <w:p w:rsidR="00CD6193" w:rsidRDefault="00CD6193">
            <w:pPr>
              <w:spacing w:after="0"/>
              <w:jc w:val="center"/>
              <w:rPr>
                <w:b/>
              </w:rPr>
            </w:pPr>
          </w:p>
          <w:p w:rsidR="00CD6193" w:rsidRDefault="00A6518A">
            <w:pPr>
              <w:spacing w:after="0"/>
              <w:jc w:val="center"/>
              <w:rPr>
                <w:b/>
              </w:rPr>
            </w:pPr>
            <w:r>
              <w:rPr>
                <w:b/>
              </w:rPr>
              <w:t>MP/NK/CI</w:t>
            </w:r>
          </w:p>
          <w:p w:rsidR="00CD6193" w:rsidRDefault="00CD6193">
            <w:pPr>
              <w:spacing w:after="0"/>
              <w:jc w:val="center"/>
              <w:rPr>
                <w:b/>
              </w:rPr>
            </w:pPr>
          </w:p>
          <w:p w:rsidR="00CD6193" w:rsidRDefault="00CD6193">
            <w:pPr>
              <w:spacing w:after="0"/>
              <w:jc w:val="center"/>
              <w:rPr>
                <w:b/>
              </w:rPr>
            </w:pPr>
          </w:p>
          <w:p w:rsidR="00CD6193" w:rsidRDefault="00CD6193">
            <w:pPr>
              <w:spacing w:after="0"/>
              <w:jc w:val="center"/>
              <w:rPr>
                <w:b/>
              </w:rPr>
            </w:pPr>
          </w:p>
          <w:p w:rsidR="00CD6193" w:rsidRDefault="00CD6193">
            <w:pPr>
              <w:spacing w:after="0"/>
              <w:jc w:val="center"/>
              <w:rPr>
                <w:b/>
              </w:rPr>
            </w:pPr>
          </w:p>
          <w:p w:rsidR="00CD6193" w:rsidRDefault="006F2E6D">
            <w:pPr>
              <w:spacing w:after="0"/>
              <w:jc w:val="center"/>
              <w:rPr>
                <w:b/>
              </w:rPr>
            </w:pPr>
            <w:r>
              <w:rPr>
                <w:b/>
              </w:rPr>
              <w:t>AN/</w:t>
            </w:r>
            <w:r w:rsidR="00A6518A">
              <w:rPr>
                <w:b/>
              </w:rPr>
              <w:t>MP</w:t>
            </w:r>
          </w:p>
          <w:p w:rsidR="00CD6193" w:rsidRDefault="00CD6193">
            <w:pPr>
              <w:spacing w:after="0"/>
              <w:jc w:val="center"/>
              <w:rPr>
                <w:b/>
              </w:rPr>
            </w:pPr>
          </w:p>
          <w:p w:rsidR="00CD6193" w:rsidRDefault="00CD6193">
            <w:pPr>
              <w:spacing w:after="0"/>
              <w:jc w:val="center"/>
              <w:rPr>
                <w:b/>
              </w:rPr>
            </w:pPr>
          </w:p>
          <w:p w:rsidR="00CD6193" w:rsidRDefault="00CD6193">
            <w:pPr>
              <w:spacing w:after="0"/>
              <w:jc w:val="center"/>
              <w:rPr>
                <w:b/>
              </w:rPr>
            </w:pPr>
          </w:p>
          <w:p w:rsidR="00CD6193" w:rsidRDefault="00CD6193">
            <w:pPr>
              <w:spacing w:after="0"/>
              <w:jc w:val="center"/>
              <w:rPr>
                <w:b/>
              </w:rPr>
            </w:pPr>
          </w:p>
          <w:p w:rsidR="00CD6193" w:rsidRDefault="00CD6193">
            <w:pPr>
              <w:spacing w:after="0"/>
              <w:jc w:val="center"/>
              <w:rPr>
                <w:b/>
              </w:rPr>
            </w:pPr>
          </w:p>
          <w:p w:rsidR="00CD6193" w:rsidRDefault="00CD6193">
            <w:pPr>
              <w:spacing w:after="0"/>
              <w:jc w:val="center"/>
              <w:rPr>
                <w:b/>
              </w:rPr>
            </w:pPr>
          </w:p>
          <w:p w:rsidR="00CD6193" w:rsidRDefault="00CD6193">
            <w:pPr>
              <w:spacing w:after="0"/>
              <w:jc w:val="center"/>
              <w:rPr>
                <w:b/>
              </w:rPr>
            </w:pPr>
          </w:p>
          <w:p w:rsidR="00CD6193" w:rsidRDefault="00CD6193">
            <w:pPr>
              <w:spacing w:after="0"/>
              <w:jc w:val="center"/>
              <w:rPr>
                <w:b/>
              </w:rPr>
            </w:pPr>
          </w:p>
          <w:p w:rsidR="00CD6193" w:rsidRDefault="00CD6193">
            <w:pPr>
              <w:spacing w:after="0"/>
              <w:jc w:val="center"/>
              <w:rPr>
                <w:b/>
              </w:rPr>
            </w:pPr>
          </w:p>
          <w:p w:rsidR="00CD6193" w:rsidRDefault="00CD6193">
            <w:pPr>
              <w:spacing w:after="0"/>
              <w:jc w:val="center"/>
              <w:rPr>
                <w:b/>
              </w:rPr>
            </w:pPr>
          </w:p>
          <w:p w:rsidR="00CD6193" w:rsidRDefault="005130D3">
            <w:pPr>
              <w:spacing w:after="0"/>
              <w:jc w:val="center"/>
              <w:rPr>
                <w:b/>
              </w:rPr>
            </w:pPr>
            <w:r>
              <w:rPr>
                <w:b/>
              </w:rPr>
              <w:t>MP/AN</w:t>
            </w:r>
          </w:p>
          <w:p w:rsidR="005130D3" w:rsidRDefault="005130D3">
            <w:pPr>
              <w:spacing w:after="0"/>
              <w:jc w:val="center"/>
              <w:rPr>
                <w:b/>
              </w:rPr>
            </w:pPr>
          </w:p>
          <w:p w:rsidR="005130D3" w:rsidRDefault="005130D3">
            <w:pPr>
              <w:spacing w:after="0"/>
              <w:jc w:val="center"/>
              <w:rPr>
                <w:b/>
              </w:rPr>
            </w:pPr>
          </w:p>
          <w:p w:rsidR="005130D3" w:rsidRDefault="005130D3">
            <w:pPr>
              <w:spacing w:after="0"/>
              <w:jc w:val="center"/>
              <w:rPr>
                <w:b/>
              </w:rPr>
            </w:pPr>
          </w:p>
          <w:p w:rsidR="005130D3" w:rsidRDefault="005130D3">
            <w:pPr>
              <w:spacing w:after="0"/>
              <w:jc w:val="center"/>
              <w:rPr>
                <w:b/>
              </w:rPr>
            </w:pPr>
          </w:p>
          <w:p w:rsidR="005130D3" w:rsidRDefault="005130D3">
            <w:pPr>
              <w:spacing w:after="0"/>
              <w:jc w:val="center"/>
              <w:rPr>
                <w:b/>
              </w:rPr>
            </w:pPr>
          </w:p>
          <w:p w:rsidR="005130D3" w:rsidRDefault="005130D3">
            <w:pPr>
              <w:spacing w:after="0"/>
              <w:jc w:val="center"/>
              <w:rPr>
                <w:b/>
              </w:rPr>
            </w:pPr>
          </w:p>
          <w:p w:rsidR="005130D3" w:rsidRDefault="005130D3">
            <w:pPr>
              <w:spacing w:after="0"/>
              <w:jc w:val="center"/>
              <w:rPr>
                <w:b/>
              </w:rPr>
            </w:pPr>
          </w:p>
          <w:p w:rsidR="005130D3" w:rsidRDefault="005130D3">
            <w:pPr>
              <w:spacing w:after="0"/>
              <w:jc w:val="center"/>
              <w:rPr>
                <w:b/>
              </w:rPr>
            </w:pPr>
          </w:p>
          <w:p w:rsidR="005130D3" w:rsidRDefault="005130D3">
            <w:pPr>
              <w:spacing w:after="0"/>
              <w:jc w:val="center"/>
              <w:rPr>
                <w:b/>
              </w:rPr>
            </w:pPr>
          </w:p>
          <w:p w:rsidR="005130D3" w:rsidRDefault="005130D3">
            <w:pPr>
              <w:spacing w:after="0"/>
              <w:jc w:val="center"/>
              <w:rPr>
                <w:b/>
              </w:rPr>
            </w:pPr>
          </w:p>
          <w:p w:rsidR="005130D3" w:rsidRDefault="005130D3">
            <w:pPr>
              <w:spacing w:after="0"/>
              <w:jc w:val="center"/>
              <w:rPr>
                <w:b/>
              </w:rPr>
            </w:pPr>
          </w:p>
          <w:p w:rsidR="005130D3" w:rsidRDefault="005130D3">
            <w:pPr>
              <w:spacing w:after="0"/>
              <w:jc w:val="center"/>
              <w:rPr>
                <w:b/>
              </w:rPr>
            </w:pPr>
          </w:p>
          <w:p w:rsidR="005130D3" w:rsidRDefault="005130D3">
            <w:pPr>
              <w:spacing w:after="0"/>
              <w:jc w:val="center"/>
              <w:rPr>
                <w:b/>
              </w:rPr>
            </w:pPr>
          </w:p>
          <w:p w:rsidR="005130D3" w:rsidRDefault="005130D3">
            <w:pPr>
              <w:spacing w:after="0"/>
              <w:jc w:val="center"/>
              <w:rPr>
                <w:b/>
              </w:rPr>
            </w:pPr>
          </w:p>
          <w:p w:rsidR="005130D3" w:rsidRDefault="005130D3">
            <w:pPr>
              <w:spacing w:after="0"/>
              <w:jc w:val="center"/>
              <w:rPr>
                <w:b/>
              </w:rPr>
            </w:pPr>
            <w:r>
              <w:rPr>
                <w:b/>
              </w:rPr>
              <w:t>NK/MP</w:t>
            </w: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Default="00BE3445">
            <w:pPr>
              <w:numPr>
                <w:ilvl w:val="0"/>
                <w:numId w:val="3"/>
              </w:numPr>
              <w:spacing w:after="0"/>
              <w:ind w:left="284"/>
              <w:rPr>
                <w:b/>
              </w:rPr>
            </w:pPr>
            <w:r>
              <w:rPr>
                <w:b/>
              </w:rPr>
              <w:lastRenderedPageBreak/>
              <w:t>SKYLON TOWER</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pPr>
              <w:snapToGrid w:val="0"/>
              <w:spacing w:after="0"/>
              <w:jc w:val="center"/>
              <w:rPr>
                <w:b/>
              </w:rPr>
            </w:pP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Default="00BE3445">
            <w:pPr>
              <w:spacing w:after="0"/>
            </w:pPr>
            <w:r>
              <w:t xml:space="preserve">NK recapped on progress to date. </w:t>
            </w:r>
            <w:r w:rsidR="00BF67A1">
              <w:t xml:space="preserve"> </w:t>
            </w:r>
            <w:r>
              <w:t xml:space="preserve">Quotations had now been obtained for construction of </w:t>
            </w:r>
            <w:r w:rsidR="00BF67A1">
              <w:t xml:space="preserve">a </w:t>
            </w:r>
            <w:r>
              <w:t xml:space="preserve">tower </w:t>
            </w:r>
            <w:r w:rsidR="00BF67A1">
              <w:t xml:space="preserve">at two heights, excluding </w:t>
            </w:r>
            <w:r>
              <w:t>installation.  When a final total price had been obtained he would then work on securing funding for the project.</w:t>
            </w:r>
          </w:p>
          <w:p w:rsidR="00CD6193" w:rsidRDefault="00CD6193">
            <w:pPr>
              <w:spacing w:after="0"/>
            </w:pPr>
          </w:p>
          <w:p w:rsidR="00CD6193" w:rsidRDefault="00BE3445">
            <w:pPr>
              <w:spacing w:after="0"/>
            </w:pPr>
            <w:r>
              <w:t>This item to be kept on the agenda.</w:t>
            </w:r>
          </w:p>
          <w:p w:rsidR="00CD6193" w:rsidRDefault="00CD6193">
            <w:pPr>
              <w:spacing w:after="0"/>
            </w:pP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pPr>
              <w:snapToGrid w:val="0"/>
              <w:spacing w:after="0"/>
              <w:jc w:val="center"/>
            </w:pPr>
          </w:p>
          <w:p w:rsidR="00E41412" w:rsidRDefault="00E41412">
            <w:pPr>
              <w:snapToGrid w:val="0"/>
              <w:spacing w:after="0"/>
              <w:jc w:val="center"/>
            </w:pPr>
          </w:p>
          <w:p w:rsidR="00E41412" w:rsidRDefault="00E41412">
            <w:pPr>
              <w:snapToGrid w:val="0"/>
              <w:spacing w:after="0"/>
              <w:jc w:val="center"/>
            </w:pPr>
          </w:p>
          <w:p w:rsidR="00E41412" w:rsidRDefault="00E41412">
            <w:pPr>
              <w:snapToGrid w:val="0"/>
              <w:spacing w:after="0"/>
              <w:jc w:val="center"/>
            </w:pPr>
          </w:p>
          <w:p w:rsidR="00E41412" w:rsidRPr="00E41412" w:rsidRDefault="00E41412">
            <w:pPr>
              <w:snapToGrid w:val="0"/>
              <w:spacing w:after="0"/>
              <w:jc w:val="center"/>
              <w:rPr>
                <w:b/>
              </w:rPr>
            </w:pPr>
            <w:r w:rsidRPr="00E41412">
              <w:rPr>
                <w:b/>
              </w:rPr>
              <w:t>DC</w:t>
            </w:r>
            <w:r w:rsidR="007F3892">
              <w:rPr>
                <w:b/>
              </w:rPr>
              <w:t>/NK</w:t>
            </w: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Default="00BE3445">
            <w:pPr>
              <w:numPr>
                <w:ilvl w:val="0"/>
                <w:numId w:val="3"/>
              </w:numPr>
              <w:spacing w:after="0"/>
              <w:ind w:left="284"/>
              <w:rPr>
                <w:b/>
              </w:rPr>
            </w:pPr>
            <w:r>
              <w:rPr>
                <w:b/>
              </w:rPr>
              <w:t>ANY OTHER BUSINESS</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pPr>
              <w:snapToGrid w:val="0"/>
              <w:spacing w:after="0"/>
              <w:jc w:val="center"/>
              <w:rPr>
                <w:b/>
              </w:rPr>
            </w:pP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Default="00BE3445">
            <w:pPr>
              <w:spacing w:after="0"/>
            </w:pPr>
            <w:r>
              <w:rPr>
                <w:b/>
              </w:rPr>
              <w:t xml:space="preserve">Proposal for extension </w:t>
            </w:r>
            <w:r w:rsidR="00FB11BC">
              <w:rPr>
                <w:b/>
              </w:rPr>
              <w:t>of phase 1 development on Goodwin land</w:t>
            </w:r>
          </w:p>
          <w:p w:rsidR="00CD6193" w:rsidRDefault="00BE3445">
            <w:pPr>
              <w:spacing w:after="0"/>
            </w:pPr>
            <w:r>
              <w:t xml:space="preserve">TG presented a proposal for the extension to an existing site that the Goodwin Trust </w:t>
            </w:r>
            <w:r w:rsidR="00583675">
              <w:t>had</w:t>
            </w:r>
            <w:r>
              <w:t xml:space="preserve"> submit</w:t>
            </w:r>
            <w:r w:rsidR="00583675">
              <w:t xml:space="preserve">ted for </w:t>
            </w:r>
            <w:r>
              <w:t xml:space="preserve">planning </w:t>
            </w:r>
            <w:r w:rsidR="00583675">
              <w:t>consent under the LDO</w:t>
            </w:r>
            <w:r>
              <w:t>.  He outlined the proposal, declared an interest and left the room while the Board considered it.</w:t>
            </w:r>
          </w:p>
          <w:p w:rsidR="00CD6193" w:rsidRDefault="00BE3445">
            <w:pPr>
              <w:spacing w:after="0"/>
            </w:pPr>
            <w:r>
              <w:t>MP agreed to write to TG to inform him of the Board’s view.</w:t>
            </w:r>
          </w:p>
          <w:p w:rsidR="00CD6193" w:rsidRDefault="00CD6193">
            <w:pPr>
              <w:spacing w:after="0"/>
            </w:pPr>
          </w:p>
          <w:p w:rsidR="00AA1A3B" w:rsidRDefault="00AA1A3B">
            <w:pPr>
              <w:spacing w:after="0"/>
            </w:pPr>
          </w:p>
          <w:p w:rsidR="00CD6193" w:rsidRDefault="003F18EC">
            <w:pPr>
              <w:spacing w:after="0"/>
              <w:rPr>
                <w:b/>
              </w:rPr>
            </w:pPr>
            <w:r>
              <w:rPr>
                <w:b/>
              </w:rPr>
              <w:t>Request for EZ Board minutes</w:t>
            </w:r>
          </w:p>
          <w:p w:rsidR="003F18EC" w:rsidRDefault="003F18EC">
            <w:pPr>
              <w:spacing w:after="0"/>
            </w:pPr>
            <w:r w:rsidRPr="003F18EC">
              <w:t>It was agreed that a link to the minutes on the website be sent to Cllr Summers.</w:t>
            </w:r>
          </w:p>
          <w:p w:rsidR="00AA1A3B" w:rsidRPr="003F18EC" w:rsidRDefault="00AA1A3B">
            <w:pPr>
              <w:spacing w:after="0"/>
            </w:pPr>
          </w:p>
          <w:p w:rsidR="00583675" w:rsidRDefault="003F18EC">
            <w:pPr>
              <w:spacing w:after="0"/>
            </w:pPr>
            <w:r>
              <w:rPr>
                <w:b/>
              </w:rPr>
              <w:t>P</w:t>
            </w:r>
            <w:r w:rsidR="00BE3445">
              <w:rPr>
                <w:b/>
              </w:rPr>
              <w:t>otential second heritage project</w:t>
            </w:r>
            <w:r w:rsidR="00BE3445">
              <w:t xml:space="preserve"> </w:t>
            </w:r>
          </w:p>
          <w:p w:rsidR="00CD6193" w:rsidRDefault="003F18EC">
            <w:pPr>
              <w:spacing w:after="0"/>
            </w:pPr>
            <w:r>
              <w:t xml:space="preserve">NK </w:t>
            </w:r>
            <w:r w:rsidR="000308C6">
              <w:t xml:space="preserve">explained that as a result of the Rotherwas </w:t>
            </w:r>
            <w:r w:rsidR="00BF67A1">
              <w:t xml:space="preserve">Royal </w:t>
            </w:r>
            <w:r w:rsidR="000308C6">
              <w:t xml:space="preserve">Ordnance Factory </w:t>
            </w:r>
            <w:r w:rsidR="00BF67A1">
              <w:t xml:space="preserve">Front Line Duty </w:t>
            </w:r>
            <w:r w:rsidR="000308C6">
              <w:t xml:space="preserve">project funded by the Heritage Lottery Fund, there was now an archive of photographs, artefacts, names and a touchscreen available at HARC. There was an opportunity to apply for funding for a second heritage project which would build on the success of the first one.  </w:t>
            </w:r>
            <w:r w:rsidR="003E2BD3">
              <w:t xml:space="preserve">He outlined the initial ideas, and agreed </w:t>
            </w:r>
            <w:r w:rsidR="005130D3">
              <w:t>to prepare an outline paper in the New Year for discussion by the Board at an appropriate meeting</w:t>
            </w:r>
            <w:r w:rsidR="003E2BD3">
              <w:t>.</w:t>
            </w:r>
          </w:p>
          <w:p w:rsidR="00CD6193" w:rsidRDefault="00CD6193">
            <w:pPr>
              <w:spacing w:after="0"/>
            </w:pPr>
          </w:p>
          <w:p w:rsidR="00CD6193" w:rsidRPr="00583675" w:rsidRDefault="00E41412">
            <w:pPr>
              <w:tabs>
                <w:tab w:val="left" w:pos="5580"/>
              </w:tabs>
              <w:spacing w:after="0"/>
              <w:rPr>
                <w:b/>
              </w:rPr>
            </w:pPr>
            <w:r w:rsidRPr="00583675">
              <w:rPr>
                <w:b/>
              </w:rPr>
              <w:t>High Sheriff interest in EZ</w:t>
            </w:r>
          </w:p>
          <w:p w:rsidR="00CD6193" w:rsidRDefault="00E41412">
            <w:pPr>
              <w:tabs>
                <w:tab w:val="left" w:pos="5580"/>
              </w:tabs>
              <w:spacing w:after="0"/>
            </w:pPr>
            <w:r>
              <w:t>AMC had spoken to Nat Hone, High Sheriff of Herefordshire, and it was agreed that EZ information be provided to him and to the High Sheriff designate James Hervey-Bathurst.</w:t>
            </w:r>
            <w:r w:rsidR="00BE3445">
              <w:t xml:space="preserve">  </w:t>
            </w:r>
            <w:r w:rsidR="007F3892">
              <w:t xml:space="preserve">Arrangements </w:t>
            </w:r>
            <w:r w:rsidR="00AA1A3B">
              <w:t>we</w:t>
            </w:r>
            <w:r w:rsidR="007F3892">
              <w:t>re in hand for Mr Hone to visit Skylon shortly.</w:t>
            </w:r>
          </w:p>
          <w:p w:rsidR="00CD6193" w:rsidRDefault="00CD6193" w:rsidP="00E41412">
            <w:pPr>
              <w:tabs>
                <w:tab w:val="left" w:pos="5580"/>
              </w:tabs>
              <w:spacing w:after="0"/>
            </w:pP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pPr>
              <w:snapToGrid w:val="0"/>
              <w:spacing w:after="0"/>
              <w:jc w:val="center"/>
              <w:rPr>
                <w:b/>
              </w:rPr>
            </w:pPr>
          </w:p>
          <w:p w:rsidR="00CD6193" w:rsidRDefault="00CD6193">
            <w:pPr>
              <w:spacing w:after="0"/>
              <w:jc w:val="center"/>
              <w:rPr>
                <w:b/>
              </w:rPr>
            </w:pPr>
          </w:p>
          <w:p w:rsidR="00CD6193" w:rsidRDefault="00CD6193">
            <w:pPr>
              <w:spacing w:after="0"/>
              <w:jc w:val="center"/>
              <w:rPr>
                <w:b/>
              </w:rPr>
            </w:pPr>
          </w:p>
          <w:p w:rsidR="00CD6193" w:rsidRDefault="00CD6193">
            <w:pPr>
              <w:spacing w:after="0"/>
              <w:jc w:val="center"/>
              <w:rPr>
                <w:b/>
              </w:rPr>
            </w:pPr>
          </w:p>
          <w:p w:rsidR="00CD6193" w:rsidRDefault="00BE3445">
            <w:pPr>
              <w:spacing w:after="0"/>
              <w:jc w:val="center"/>
              <w:rPr>
                <w:b/>
              </w:rPr>
            </w:pPr>
            <w:r>
              <w:rPr>
                <w:b/>
              </w:rPr>
              <w:t>MP</w:t>
            </w:r>
          </w:p>
          <w:p w:rsidR="00CD6193" w:rsidRDefault="00CD6193">
            <w:pPr>
              <w:spacing w:after="0"/>
              <w:jc w:val="center"/>
              <w:rPr>
                <w:b/>
              </w:rPr>
            </w:pPr>
          </w:p>
          <w:p w:rsidR="003F18EC" w:rsidRDefault="003F18EC">
            <w:pPr>
              <w:spacing w:after="0"/>
              <w:jc w:val="center"/>
              <w:rPr>
                <w:b/>
              </w:rPr>
            </w:pPr>
          </w:p>
          <w:p w:rsidR="00AA1A3B" w:rsidRDefault="00AA1A3B">
            <w:pPr>
              <w:spacing w:after="0"/>
              <w:jc w:val="center"/>
              <w:rPr>
                <w:b/>
              </w:rPr>
            </w:pPr>
          </w:p>
          <w:p w:rsidR="003F18EC" w:rsidRDefault="003F18EC">
            <w:pPr>
              <w:spacing w:after="0"/>
              <w:jc w:val="center"/>
              <w:rPr>
                <w:b/>
              </w:rPr>
            </w:pPr>
            <w:r>
              <w:rPr>
                <w:b/>
              </w:rPr>
              <w:t>DC</w:t>
            </w:r>
          </w:p>
          <w:p w:rsidR="00BF67A1" w:rsidRDefault="00BF67A1">
            <w:pPr>
              <w:spacing w:after="0"/>
              <w:jc w:val="center"/>
              <w:rPr>
                <w:b/>
              </w:rPr>
            </w:pPr>
          </w:p>
          <w:p w:rsidR="00BF67A1" w:rsidRDefault="00BF67A1">
            <w:pPr>
              <w:spacing w:after="0"/>
              <w:jc w:val="center"/>
              <w:rPr>
                <w:b/>
              </w:rPr>
            </w:pPr>
          </w:p>
          <w:p w:rsidR="00BF67A1" w:rsidRDefault="00BF67A1">
            <w:pPr>
              <w:spacing w:after="0"/>
              <w:jc w:val="center"/>
              <w:rPr>
                <w:b/>
              </w:rPr>
            </w:pPr>
          </w:p>
          <w:p w:rsidR="003213F6" w:rsidRDefault="003213F6">
            <w:pPr>
              <w:spacing w:after="0"/>
              <w:jc w:val="center"/>
              <w:rPr>
                <w:b/>
              </w:rPr>
            </w:pPr>
          </w:p>
          <w:p w:rsidR="00AA1A3B" w:rsidRDefault="00AA1A3B">
            <w:pPr>
              <w:spacing w:after="0"/>
              <w:jc w:val="center"/>
              <w:rPr>
                <w:b/>
              </w:rPr>
            </w:pPr>
          </w:p>
          <w:p w:rsidR="00BF67A1" w:rsidRDefault="00BF67A1">
            <w:pPr>
              <w:spacing w:after="0"/>
              <w:jc w:val="center"/>
              <w:rPr>
                <w:b/>
              </w:rPr>
            </w:pPr>
          </w:p>
          <w:p w:rsidR="00BF67A1" w:rsidRDefault="005130D3">
            <w:pPr>
              <w:spacing w:after="0"/>
              <w:jc w:val="center"/>
              <w:rPr>
                <w:b/>
              </w:rPr>
            </w:pPr>
            <w:r>
              <w:rPr>
                <w:b/>
              </w:rPr>
              <w:t>NK</w:t>
            </w:r>
          </w:p>
          <w:p w:rsidR="00BF67A1" w:rsidRDefault="00BF67A1">
            <w:pPr>
              <w:spacing w:after="0"/>
              <w:jc w:val="center"/>
              <w:rPr>
                <w:b/>
              </w:rPr>
            </w:pPr>
          </w:p>
          <w:p w:rsidR="00BF67A1" w:rsidRDefault="00BF67A1">
            <w:pPr>
              <w:spacing w:after="0"/>
              <w:jc w:val="center"/>
              <w:rPr>
                <w:b/>
              </w:rPr>
            </w:pPr>
          </w:p>
          <w:p w:rsidR="00AA1A3B" w:rsidRDefault="00AA1A3B">
            <w:pPr>
              <w:spacing w:after="0"/>
              <w:jc w:val="center"/>
              <w:rPr>
                <w:b/>
              </w:rPr>
            </w:pPr>
          </w:p>
          <w:p w:rsidR="00AA1A3B" w:rsidRDefault="00AA1A3B">
            <w:pPr>
              <w:spacing w:after="0"/>
              <w:jc w:val="center"/>
              <w:rPr>
                <w:b/>
              </w:rPr>
            </w:pPr>
          </w:p>
          <w:p w:rsidR="00BF67A1" w:rsidRDefault="00BF67A1">
            <w:pPr>
              <w:spacing w:after="0"/>
              <w:jc w:val="center"/>
              <w:rPr>
                <w:b/>
              </w:rPr>
            </w:pPr>
            <w:r>
              <w:rPr>
                <w:b/>
              </w:rPr>
              <w:t>AMC</w:t>
            </w:r>
            <w:r w:rsidR="005130D3">
              <w:rPr>
                <w:b/>
              </w:rPr>
              <w:t>/MP</w:t>
            </w: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Default="00BE3445">
            <w:pPr>
              <w:numPr>
                <w:ilvl w:val="0"/>
                <w:numId w:val="3"/>
              </w:numPr>
              <w:spacing w:after="0"/>
              <w:ind w:left="284"/>
              <w:rPr>
                <w:b/>
              </w:rPr>
            </w:pPr>
            <w:r>
              <w:rPr>
                <w:b/>
              </w:rPr>
              <w:lastRenderedPageBreak/>
              <w:t>DATES OF FUTURE MEETINGS</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pPr>
              <w:snapToGrid w:val="0"/>
              <w:spacing w:after="0"/>
              <w:jc w:val="center"/>
              <w:rPr>
                <w:b/>
              </w:rPr>
            </w:pP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Default="00BE3445">
            <w:r>
              <w:t>2.00pm on Monday 3 December at Business Solutions Centre</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pPr>
              <w:snapToGrid w:val="0"/>
              <w:spacing w:after="0"/>
              <w:jc w:val="center"/>
              <w:rPr>
                <w:b/>
              </w:rPr>
            </w:pPr>
          </w:p>
        </w:tc>
      </w:tr>
    </w:tbl>
    <w:p w:rsidR="00CD6193" w:rsidRDefault="00CD6193">
      <w:pPr>
        <w:spacing w:after="0"/>
        <w:rPr>
          <w:b/>
          <w:sz w:val="28"/>
          <w:szCs w:val="28"/>
        </w:rPr>
      </w:pPr>
    </w:p>
    <w:p w:rsidR="00CD6193" w:rsidRDefault="00CD6193">
      <w:pPr>
        <w:spacing w:after="0"/>
        <w:rPr>
          <w:b/>
          <w:sz w:val="28"/>
          <w:szCs w:val="28"/>
        </w:rPr>
      </w:pPr>
    </w:p>
    <w:p w:rsidR="00CD6193" w:rsidRDefault="00CD6193">
      <w:pPr>
        <w:spacing w:after="0"/>
        <w:rPr>
          <w:b/>
          <w:sz w:val="28"/>
          <w:szCs w:val="28"/>
        </w:rPr>
      </w:pPr>
    </w:p>
    <w:p w:rsidR="00CD6193" w:rsidRDefault="00CD6193">
      <w:pPr>
        <w:spacing w:after="0"/>
        <w:rPr>
          <w:b/>
          <w:sz w:val="28"/>
          <w:szCs w:val="28"/>
        </w:rPr>
      </w:pPr>
    </w:p>
    <w:p w:rsidR="00CD6193" w:rsidRDefault="00BE3445">
      <w:pPr>
        <w:spacing w:after="0"/>
        <w:rPr>
          <w:b/>
          <w:sz w:val="28"/>
          <w:szCs w:val="28"/>
        </w:rPr>
      </w:pPr>
      <w:r>
        <w:rPr>
          <w:b/>
          <w:sz w:val="28"/>
          <w:szCs w:val="28"/>
        </w:rPr>
        <w:t>Signed…………………………………………………………</w:t>
      </w:r>
    </w:p>
    <w:p w:rsidR="00CD6193" w:rsidRDefault="00CD6193">
      <w:pPr>
        <w:spacing w:after="0"/>
        <w:rPr>
          <w:b/>
          <w:sz w:val="28"/>
          <w:szCs w:val="28"/>
        </w:rPr>
      </w:pPr>
    </w:p>
    <w:p w:rsidR="00CD6193" w:rsidRDefault="00BE3445">
      <w:pPr>
        <w:spacing w:after="0"/>
        <w:rPr>
          <w:b/>
          <w:sz w:val="28"/>
          <w:szCs w:val="28"/>
        </w:rPr>
      </w:pPr>
      <w:r>
        <w:rPr>
          <w:b/>
          <w:sz w:val="28"/>
          <w:szCs w:val="28"/>
        </w:rPr>
        <w:t>Date ……….3 December 2018………………………..</w:t>
      </w:r>
      <w:bookmarkStart w:id="0" w:name="_GoBack"/>
      <w:bookmarkEnd w:id="0"/>
    </w:p>
    <w:sectPr w:rsidR="00CD6193">
      <w:headerReference w:type="default" r:id="rId7"/>
      <w:footerReference w:type="default" r:id="rId8"/>
      <w:headerReference w:type="first" r:id="rId9"/>
      <w:footerReference w:type="first" r:id="rId10"/>
      <w:pgSz w:w="11906" w:h="16838"/>
      <w:pgMar w:top="1134" w:right="1440" w:bottom="1134" w:left="1440" w:header="709"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6E0" w:rsidRDefault="00CC56E0">
      <w:pPr>
        <w:spacing w:after="0" w:line="240" w:lineRule="auto"/>
      </w:pPr>
      <w:r>
        <w:separator/>
      </w:r>
    </w:p>
  </w:endnote>
  <w:endnote w:type="continuationSeparator" w:id="0">
    <w:p w:rsidR="00CC56E0" w:rsidRDefault="00CC5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193" w:rsidRDefault="00BE3445">
    <w:pPr>
      <w:pStyle w:val="Footer"/>
      <w:jc w:val="center"/>
    </w:pPr>
    <w:r>
      <w:fldChar w:fldCharType="begin"/>
    </w:r>
    <w:r>
      <w:instrText>PAGE</w:instrText>
    </w:r>
    <w:r>
      <w:fldChar w:fldCharType="separate"/>
    </w:r>
    <w:r w:rsidR="00326DB5">
      <w:rPr>
        <w:noProof/>
      </w:rPr>
      <w:t>6</w:t>
    </w:r>
    <w:r>
      <w:fldChar w:fldCharType="end"/>
    </w:r>
  </w:p>
  <w:p w:rsidR="00CD6193" w:rsidRDefault="00CD61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193" w:rsidRDefault="00BE3445">
    <w:pPr>
      <w:pStyle w:val="Footer"/>
      <w:jc w:val="center"/>
    </w:pPr>
    <w:r>
      <w:fldChar w:fldCharType="begin"/>
    </w:r>
    <w:r>
      <w:instrText>PAGE</w:instrText>
    </w:r>
    <w:r>
      <w:fldChar w:fldCharType="separate"/>
    </w:r>
    <w:r w:rsidR="00326DB5">
      <w:rPr>
        <w:noProof/>
      </w:rPr>
      <w:t>1</w:t>
    </w:r>
    <w:r>
      <w:fldChar w:fldCharType="end"/>
    </w:r>
  </w:p>
  <w:p w:rsidR="00CD6193" w:rsidRDefault="00CD61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6E0" w:rsidRDefault="00CC56E0">
      <w:pPr>
        <w:spacing w:after="0" w:line="240" w:lineRule="auto"/>
      </w:pPr>
      <w:r>
        <w:separator/>
      </w:r>
    </w:p>
  </w:footnote>
  <w:footnote w:type="continuationSeparator" w:id="0">
    <w:p w:rsidR="00CC56E0" w:rsidRDefault="00CC5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193" w:rsidRDefault="00BE3445">
    <w:pPr>
      <w:pStyle w:val="Header"/>
      <w:jc w:val="right"/>
    </w:pPr>
    <w:r>
      <w:t>EZ Executive Board 22.10.18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193" w:rsidRDefault="00BE3445">
    <w:pPr>
      <w:pStyle w:val="Header"/>
      <w:tabs>
        <w:tab w:val="left" w:pos="6528"/>
      </w:tabs>
    </w:pPr>
    <w:r>
      <w:tab/>
    </w:r>
    <w:r>
      <w:tab/>
      <w:t xml:space="preserve">                                   </w:t>
    </w:r>
    <w:r>
      <w:tab/>
    </w:r>
    <w:r>
      <w:rPr>
        <w:noProof/>
        <w:lang w:eastAsia="en-GB"/>
      </w:rPr>
      <w:drawing>
        <wp:inline distT="0" distB="0" distL="0" distR="0">
          <wp:extent cx="1104900" cy="57150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rcRect l="-32" t="-63" r="-32" b="-63"/>
                  <a:stretch>
                    <a:fillRect/>
                  </a:stretch>
                </pic:blipFill>
                <pic:spPr bwMode="auto">
                  <a:xfrm>
                    <a:off x="0" y="0"/>
                    <a:ext cx="1104900" cy="571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477D"/>
    <w:multiLevelType w:val="hybridMultilevel"/>
    <w:tmpl w:val="D11469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417471"/>
    <w:multiLevelType w:val="multilevel"/>
    <w:tmpl w:val="C8EC783E"/>
    <w:lvl w:ilvl="0">
      <w:start w:val="1"/>
      <w:numFmt w:val="lowerLetter"/>
      <w:lvlText w:val="%1)"/>
      <w:lvlJc w:val="left"/>
      <w:pPr>
        <w:ind w:left="502"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700C71"/>
    <w:multiLevelType w:val="hybridMultilevel"/>
    <w:tmpl w:val="6AFCE0E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B82ACB"/>
    <w:multiLevelType w:val="multilevel"/>
    <w:tmpl w:val="C526C276"/>
    <w:lvl w:ilvl="0">
      <w:start w:val="3"/>
      <w:numFmt w:val="decimal"/>
      <w:lvlText w:val="%1."/>
      <w:lvlJc w:val="left"/>
      <w:pPr>
        <w:ind w:left="72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B794F1B"/>
    <w:multiLevelType w:val="multilevel"/>
    <w:tmpl w:val="0C80E1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57040E4D"/>
    <w:multiLevelType w:val="hybridMultilevel"/>
    <w:tmpl w:val="A99A278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0A4415"/>
    <w:multiLevelType w:val="hybridMultilevel"/>
    <w:tmpl w:val="5CD8673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AB75C8"/>
    <w:multiLevelType w:val="hybridMultilevel"/>
    <w:tmpl w:val="05C600EC"/>
    <w:lvl w:ilvl="0" w:tplc="CE42604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3A60DA"/>
    <w:multiLevelType w:val="multilevel"/>
    <w:tmpl w:val="CF9E899E"/>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77462E1"/>
    <w:multiLevelType w:val="multilevel"/>
    <w:tmpl w:val="618CCE06"/>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8"/>
  </w:num>
  <w:num w:numId="4">
    <w:abstractNumId w:val="9"/>
  </w:num>
  <w:num w:numId="5">
    <w:abstractNumId w:val="4"/>
  </w:num>
  <w:num w:numId="6">
    <w:abstractNumId w:val="6"/>
  </w:num>
  <w:num w:numId="7">
    <w:abstractNumId w:val="7"/>
  </w:num>
  <w:num w:numId="8">
    <w:abstractNumId w:val="5"/>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193"/>
    <w:rsid w:val="000308C6"/>
    <w:rsid w:val="00050A35"/>
    <w:rsid w:val="000F6013"/>
    <w:rsid w:val="001B6EA2"/>
    <w:rsid w:val="002D679A"/>
    <w:rsid w:val="003213F6"/>
    <w:rsid w:val="00326DB5"/>
    <w:rsid w:val="0035492D"/>
    <w:rsid w:val="003963C7"/>
    <w:rsid w:val="003E2BD3"/>
    <w:rsid w:val="003F18EC"/>
    <w:rsid w:val="004D4719"/>
    <w:rsid w:val="005130D3"/>
    <w:rsid w:val="0057632C"/>
    <w:rsid w:val="00583675"/>
    <w:rsid w:val="005D5948"/>
    <w:rsid w:val="005F6169"/>
    <w:rsid w:val="00622F34"/>
    <w:rsid w:val="006C7D29"/>
    <w:rsid w:val="006F2E6D"/>
    <w:rsid w:val="00717B0A"/>
    <w:rsid w:val="00726020"/>
    <w:rsid w:val="007E6DE9"/>
    <w:rsid w:val="007F3892"/>
    <w:rsid w:val="00961538"/>
    <w:rsid w:val="00A6518A"/>
    <w:rsid w:val="00AA1A3B"/>
    <w:rsid w:val="00B04D6D"/>
    <w:rsid w:val="00B62BBB"/>
    <w:rsid w:val="00B85882"/>
    <w:rsid w:val="00BE29CA"/>
    <w:rsid w:val="00BE3445"/>
    <w:rsid w:val="00BF67A1"/>
    <w:rsid w:val="00CA34CE"/>
    <w:rsid w:val="00CC56E0"/>
    <w:rsid w:val="00CD6193"/>
    <w:rsid w:val="00E41412"/>
    <w:rsid w:val="00F86B4F"/>
    <w:rsid w:val="00FB1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5D26E"/>
  <w15:docId w15:val="{499C11C2-D2B2-4283-A2D0-BA304E965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b/>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b/>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Symbol" w:hAnsi="Symbol" w:cs="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HeaderChar">
    <w:name w:val="Header Char"/>
    <w:qFormat/>
    <w:rPr>
      <w:sz w:val="22"/>
      <w:szCs w:val="22"/>
    </w:rPr>
  </w:style>
  <w:style w:type="character" w:customStyle="1" w:styleId="FooterChar">
    <w:name w:val="Footer Char"/>
    <w:qFormat/>
    <w:rPr>
      <w:sz w:val="22"/>
      <w:szCs w:val="22"/>
    </w:rPr>
  </w:style>
  <w:style w:type="character" w:customStyle="1" w:styleId="BalloonTextChar">
    <w:name w:val="Balloon Text Char"/>
    <w:qFormat/>
    <w:rPr>
      <w:rFonts w:ascii="Tahoma" w:hAnsi="Tahoma" w:cs="Tahoma"/>
      <w:sz w:val="16"/>
      <w:szCs w:val="16"/>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styleId="BalloonText">
    <w:name w:val="Balloon Text"/>
    <w:basedOn w:val="Normal"/>
    <w:qFormat/>
    <w:pPr>
      <w:spacing w:after="0" w:line="240" w:lineRule="auto"/>
    </w:pPr>
    <w:rPr>
      <w:rFonts w:ascii="Tahoma" w:hAnsi="Tahoma" w:cs="Tahoma"/>
      <w:sz w:val="16"/>
      <w:szCs w:val="16"/>
    </w:rPr>
  </w:style>
  <w:style w:type="paragraph" w:customStyle="1" w:styleId="Text">
    <w:name w:val="Text"/>
    <w:basedOn w:val="Normal"/>
    <w:qFormat/>
    <w:pPr>
      <w:spacing w:after="240" w:line="240" w:lineRule="auto"/>
      <w:jc w:val="both"/>
    </w:pPr>
    <w:rPr>
      <w:rFonts w:ascii="Arial" w:eastAsia="Times New Roman" w:hAnsi="Arial" w:cs="Arial"/>
      <w:szCs w:val="20"/>
    </w:rPr>
  </w:style>
  <w:style w:type="paragraph" w:styleId="ListParagraph">
    <w:name w:val="List Paragraph"/>
    <w:basedOn w:val="Normal"/>
    <w:qFormat/>
    <w:pPr>
      <w:ind w:left="720"/>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1716</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Herefordshire Council</Company>
  <LinksUpToDate>false</LinksUpToDate>
  <CharactersWithSpaces>11476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Coleman, Dorothy</dc:creator>
  <cp:lastModifiedBy>Coleman, Dorothy (Skylon Park)</cp:lastModifiedBy>
  <cp:revision>3</cp:revision>
  <cp:lastPrinted>2018-09-10T10:10:00Z</cp:lastPrinted>
  <dcterms:created xsi:type="dcterms:W3CDTF">2019-01-24T10:53:00Z</dcterms:created>
  <dcterms:modified xsi:type="dcterms:W3CDTF">2019-01-24T10:53:00Z</dcterms:modified>
  <dc:language>en-GB</dc:language>
</cp:coreProperties>
</file>